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page" w:leftFromText="141" w:rightFromText="141" w:tblpX="1275" w:tblpY="2521"/>
        <w:tblW w:w="975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79"/>
        <w:gridCol w:w="1719"/>
        <w:gridCol w:w="1140"/>
        <w:gridCol w:w="3518"/>
      </w:tblGrid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right" w:pos="10070" w:leader="none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Olay Tarihi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Arial" w:hAnsi="Arial"/>
                <w:b/>
                <w:sz w:val="24"/>
                <w:szCs w:val="24"/>
              </w:rPr>
              <w:t>[    ] İhlal</w:t>
            </w:r>
          </w:p>
          <w:p>
            <w:pPr>
              <w:pStyle w:val="Normal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</w:r>
          </w:p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[    ] Zayıflık</w:t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Olay Numarası </w:t>
            </w:r>
          </w:p>
        </w:tc>
        <w:tc>
          <w:tcPr>
            <w:tcW w:w="28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35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975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Raporu veren Personel</w:t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Adı Soyadı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Bölümü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Görevi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975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Olayın  / Zayıflığın Tanımı</w:t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Ne Oldu?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Nasıl Oldu?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Etkilenen Bileşenler 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Olumsuz Etkiler Nelerdir?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975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Olay Ayrıntıları</w:t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24"/>
                <w:szCs w:val="24"/>
              </w:rPr>
              <w:t>Olayın olduğu tarih ve saat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Olayın anlaşıldığı tarih ve saat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694" w:leader="none"/>
              </w:tabs>
              <w:rPr/>
            </w:pPr>
            <w:r>
              <w:rPr>
                <w:rFonts w:cs="Arial" w:ascii="Arial" w:hAnsi="Arial"/>
                <w:sz w:val="24"/>
                <w:szCs w:val="24"/>
              </w:rPr>
              <w:t xml:space="preserve">Olayın rapor edildiği tarih ve saat 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694" w:leader="none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Olay sona erdi mi?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3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694" w:leader="none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Ne kadar sürdü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67" w:hRule="atLeast"/>
        </w:trPr>
        <w:tc>
          <w:tcPr>
            <w:tcW w:w="975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Açıklama</w:t>
            </w:r>
          </w:p>
        </w:tc>
      </w:tr>
      <w:tr>
        <w:trPr>
          <w:trHeight w:val="3957" w:hRule="atLeast"/>
        </w:trPr>
        <w:tc>
          <w:tcPr>
            <w:tcW w:w="975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25" w:hRule="atLeast"/>
        </w:trPr>
        <w:tc>
          <w:tcPr>
            <w:tcW w:w="5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 xml:space="preserve">İhlal Raporunu Düzenleyen </w:t>
              <w:br/>
              <w:t>Adı Soyadı ve İmzası</w:t>
            </w:r>
          </w:p>
        </w:tc>
        <w:tc>
          <w:tcPr>
            <w:tcW w:w="46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 xml:space="preserve">Bölüm Yöneticisi </w:t>
              <w:br/>
              <w:t>Adı Soyadı ve İmzası</w:t>
            </w:r>
          </w:p>
        </w:tc>
      </w:tr>
      <w:tr>
        <w:trPr>
          <w:trHeight w:val="1201" w:hRule="atLeast"/>
        </w:trPr>
        <w:tc>
          <w:tcPr>
            <w:tcW w:w="5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</w:r>
          </w:p>
        </w:tc>
        <w:tc>
          <w:tcPr>
            <w:tcW w:w="46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ahoma" w:hAnsi="Tahoma" w:cs="Tahoma"/>
          <w:sz w:val="22"/>
          <w:szCs w:val="22"/>
        </w:rPr>
      </w:pPr>
      <w:r>
        <w:rPr>
          <w:rFonts w:cs="Tahoma" w:ascii="Tahoma" w:hAnsi="Tahoma"/>
          <w:sz w:val="22"/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539" w:top="595" w:footer="63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Arial">
    <w:charset w:val="a2" w:characterSet="windows-1254"/>
    <w:family w:val="swiss"/>
    <w:pitch w:val="variable"/>
  </w:font>
  <w:font w:name="Courier New">
    <w:charset w:val="a2" w:characterSet="windows-1254"/>
    <w:family w:val="modern"/>
    <w:pitch w:val="default"/>
  </w:font>
  <w:font w:name="Wingdings">
    <w:charset w:val="02"/>
    <w:family w:val="auto"/>
    <w:pitch w:val="variable"/>
  </w:font>
  <w:font w:name="Tahoma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a2" w:characterSet="windows-1254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harChar"/>
      <w:rPr/>
    </w:pPr>
    <w:r>
      <w:rPr>
        <w:rFonts w:cs="Arial" w:ascii="Arial" w:hAnsi="Arial"/>
        <w:color w:val="000000"/>
        <w:sz w:val="16"/>
      </w:rPr>
      <w:t xml:space="preserve">Döküman no: BİM.FR.12 Yayın Tarihi: 10.06.2020 Rev no/Tarih: 01/11.10.2026</w:t>
    </w:r>
  </w:p>
  <w:p>
    <w:pPr>
      <w:pStyle w:val="Footer"/>
      <w:rPr>
        <w:rFonts w:ascii="Arial" w:hAnsi="Arial" w:cs="Arial"/>
        <w:color w:val="000000"/>
        <w:sz w:val="16"/>
      </w:rPr>
    </w:pPr>
    <w:r>
      <w:rPr>
        <w:rFonts w:cs="Arial" w:ascii="Arial" w:hAnsi="Arial"/>
        <w:color w:val="000000"/>
        <w:sz w:val="16"/>
      </w:rPr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94" w:type="dxa"/>
      <w:jc w:val="start"/>
      <w:tblInd w:w="-5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2450"/>
      <w:gridCol w:w="7444"/>
    </w:tblGrid>
    <w:tr>
      <w:trPr>
        <w:trHeight w:val="333" w:hRule="atLeast"/>
      </w:trPr>
      <w:tc>
        <w:tcPr>
          <w:tcW w:w="245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jc w:val="center"/>
            <w:rPr>
              <w:rFonts w:ascii="Tahoma" w:hAnsi="Tahoma" w:cs="Tahoma"/>
            </w:rPr>
          </w:pPr>
          <w:r>
            <w:rPr>
              <w:rFonts w:cs="Arial" w:ascii="Arial" w:hAnsi="Arial"/>
              <w:lang w:val="en-TR" w:eastAsia="en-TR"/>
            </w:rPr>
            <w:drawing>
              <wp:inline distT="0" distB="0" distL="0" distR="0">
                <wp:extent cx="1230630" cy="937260"/>
                <wp:effectExtent l="0" t="0" r="0" b="0"/>
                <wp:docPr id="1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9" t="-9" r="-9" b="-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0630" cy="937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44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jc w:val="center"/>
            <w:rPr>
              <w:rFonts w:ascii="Tahoma" w:hAnsi="Tahoma" w:cs="Tahoma"/>
              <w:b/>
              <w:sz w:val="36"/>
              <w:szCs w:val="36"/>
            </w:rPr>
          </w:pPr>
          <w:r>
            <w:rPr>
              <w:rFonts w:cs="Tahoma" w:ascii="Tahoma" w:hAnsi="Tahoma"/>
              <w:b/>
              <w:sz w:val="36"/>
              <w:szCs w:val="36"/>
            </w:rPr>
            <w:t>OLAY İHLAL ZAYIFLIK FORMU</w:t>
          </w:r>
        </w:p>
      </w:tc>
    </w:tr>
    <w:tr>
      <w:trPr>
        <w:trHeight w:val="317" w:hRule="atLeast"/>
      </w:trPr>
      <w:tc>
        <w:tcPr>
          <w:tcW w:w="245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>
              <w:rFonts w:ascii="Tahoma" w:hAnsi="Tahoma" w:cs="Tahoma"/>
              <w:b/>
              <w:sz w:val="36"/>
              <w:szCs w:val="36"/>
            </w:rPr>
          </w:pPr>
          <w:r>
            <w:rPr>
              <w:rFonts w:cs="Tahoma" w:ascii="Tahoma" w:hAnsi="Tahoma"/>
              <w:b/>
              <w:sz w:val="36"/>
              <w:szCs w:val="36"/>
            </w:rPr>
          </w:r>
        </w:p>
      </w:tc>
      <w:tc>
        <w:tcPr>
          <w:tcW w:w="744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  <w:tr>
      <w:trPr>
        <w:trHeight w:val="317" w:hRule="atLeast"/>
      </w:trPr>
      <w:tc>
        <w:tcPr>
          <w:tcW w:w="245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  <w:tc>
        <w:tcPr>
          <w:tcW w:w="744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  <w:tr>
      <w:trPr>
        <w:trHeight w:val="317" w:hRule="atLeast"/>
      </w:trPr>
      <w:tc>
        <w:tcPr>
          <w:tcW w:w="245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  <w:tc>
        <w:tcPr>
          <w:tcW w:w="7444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</w:tbl>
  <w:p>
    <w:pPr>
      <w:pStyle w:val="Normal"/>
      <w:rPr>
        <w:rFonts w:ascii="Tahoma" w:hAnsi="Tahoma" w:cs="Tahoma"/>
      </w:rPr>
    </w:pPr>
    <w:r>
      <w:rPr>
        <w:rFonts w:cs="Tahoma" w:ascii="Tahoma" w:hAnsi="Tahom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Heading8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pStyle w:val="Heading9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tr-T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3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WW8Num2z0">
    <w:name w:val="WW8Num2z0"/>
    <w:qFormat/>
    <w:rPr>
      <w:rFonts w:ascii="Times New Roman" w:hAnsi="Times New Roman" w:eastAsia="Times New Roman" w:cs="Times New Roman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Times New Roman" w:hAnsi="Times New Roman" w:eastAsia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b/>
    </w:rPr>
  </w:style>
  <w:style w:type="character" w:styleId="WW8Num8z0">
    <w:name w:val="WW8Num8z0"/>
    <w:qFormat/>
    <w:rPr>
      <w:rFonts w:ascii="Times New Roman" w:hAnsi="Times New Roman" w:eastAsia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Times New Roman" w:hAnsi="Times New Roman" w:cs="Times New Roman"/>
      <w:b w:val="false"/>
      <w:i w:val="false"/>
      <w:sz w:val="24"/>
      <w:u w:val="none"/>
    </w:rPr>
  </w:style>
  <w:style w:type="character" w:styleId="WW8Num11z0">
    <w:name w:val="WW8Num11z0"/>
    <w:qFormat/>
    <w:rPr>
      <w:b w:val="false"/>
      <w:i w:val="false"/>
      <w:sz w:val="22"/>
    </w:rPr>
  </w:style>
  <w:style w:type="character" w:styleId="WW8Num11z1">
    <w:name w:val="WW8Num11z1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>
      <w:b/>
      <w:i w:val="false"/>
    </w:rPr>
  </w:style>
  <w:style w:type="character" w:styleId="WW8Num13z4">
    <w:name w:val="WW8Num13z4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>
      <w:b/>
      <w:i w:val="false"/>
    </w:rPr>
  </w:style>
  <w:style w:type="character" w:styleId="WW8Num15z4">
    <w:name w:val="WW8Num15z4"/>
    <w:qFormat/>
    <w:rPr/>
  </w:style>
  <w:style w:type="character" w:styleId="WW8Num16z0">
    <w:name w:val="WW8Num16z0"/>
    <w:qFormat/>
    <w:rPr>
      <w:b/>
    </w:rPr>
  </w:style>
  <w:style w:type="character" w:styleId="WW8Num16z2">
    <w:name w:val="WW8Num16z2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>
      <w:rFonts w:ascii="Times New Roman" w:hAnsi="Times New Roman" w:eastAsia="Times New Roman" w:cs="Times New Roman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5z0">
    <w:name w:val="WW8Num25z0"/>
    <w:qFormat/>
    <w:rPr>
      <w:b/>
    </w:rPr>
  </w:style>
  <w:style w:type="character" w:styleId="WW8Num26z2">
    <w:name w:val="WW8Num26z2"/>
    <w:qFormat/>
    <w:rPr>
      <w:color w:val="000000"/>
    </w:rPr>
  </w:style>
  <w:style w:type="character" w:styleId="WW8Num27z0">
    <w:name w:val="WW8Num27z0"/>
    <w:qFormat/>
    <w:rPr/>
  </w:style>
  <w:style w:type="character" w:styleId="WW8Num28z0">
    <w:name w:val="WW8Num28z0"/>
    <w:qFormat/>
    <w:rPr>
      <w:b/>
      <w:i w:val="false"/>
    </w:rPr>
  </w:style>
  <w:style w:type="character" w:styleId="WW8Num28z4">
    <w:name w:val="WW8Num28z4"/>
    <w:qFormat/>
    <w:rPr/>
  </w:style>
  <w:style w:type="character" w:styleId="WW8Num29z0">
    <w:name w:val="WW8Num29z0"/>
    <w:qFormat/>
    <w:rPr>
      <w:b/>
    </w:rPr>
  </w:style>
  <w:style w:type="character" w:styleId="WW8Num30z0">
    <w:name w:val="WW8Num30z0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>
      <w:rFonts w:ascii="Times New Roman" w:hAnsi="Times New Roman" w:eastAsia="Times New Roman" w:cs="Times New Roman"/>
      <w:b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WW8Num35z0">
    <w:name w:val="WW8Num35z0"/>
    <w:qFormat/>
    <w:rPr>
      <w:b/>
    </w:rPr>
  </w:style>
  <w:style w:type="character" w:styleId="WW8Num35z2">
    <w:name w:val="WW8Num35z2"/>
    <w:qFormat/>
    <w:rPr>
      <w:b/>
      <w:color w:val="000000"/>
    </w:rPr>
  </w:style>
  <w:style w:type="character" w:styleId="WW8Num35z3">
    <w:name w:val="WW8Num35z3"/>
    <w:qFormat/>
    <w:rPr/>
  </w:style>
  <w:style w:type="character" w:styleId="WW8Num36z0">
    <w:name w:val="WW8Num36z0"/>
    <w:qFormat/>
    <w:rPr/>
  </w:style>
  <w:style w:type="character" w:styleId="WW8Num37z0">
    <w:name w:val="WW8Num37z0"/>
    <w:qFormat/>
    <w:rPr>
      <w:rFonts w:ascii="Times New Roman" w:hAnsi="Times New Roman" w:eastAsia="Times New Roman" w:cs="Times New Roman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W8Num38z0">
    <w:name w:val="WW8Num38z0"/>
    <w:qFormat/>
    <w:rPr/>
  </w:style>
  <w:style w:type="character" w:styleId="WW8NumSt26z0">
    <w:name w:val="WW8NumSt26z0"/>
    <w:qFormat/>
    <w:rPr>
      <w:rFonts w:ascii="Times New Roman" w:hAnsi="Times New Roman" w:cs="Times New Roman"/>
      <w:b w:val="false"/>
      <w:i w:val="false"/>
      <w:sz w:val="24"/>
      <w:u w:val="none"/>
    </w:rPr>
  </w:style>
  <w:style w:type="character" w:styleId="WW8NumSt27z0">
    <w:name w:val="WW8NumSt27z0"/>
    <w:qFormat/>
    <w:rPr>
      <w:rFonts w:ascii="Wingdings" w:hAnsi="Wingdings" w:cs="Wingdings"/>
    </w:rPr>
  </w:style>
  <w:style w:type="character" w:styleId="WW8NumSt28z0">
    <w:name w:val="WW8NumSt28z0"/>
    <w:qFormat/>
    <w:rPr>
      <w:rFonts w:ascii="Symbol" w:hAnsi="Symbol" w:cs="Symbol"/>
    </w:rPr>
  </w:style>
  <w:style w:type="character" w:styleId="WW8NumSt29z0">
    <w:name w:val="WW8NumSt29z0"/>
    <w:qFormat/>
    <w:rPr>
      <w:rFonts w:ascii="Symbol" w:hAnsi="Symbol" w:cs="Symbol"/>
    </w:rPr>
  </w:style>
  <w:style w:type="character" w:styleId="WW8NumSt36z0">
    <w:name w:val="WW8NumSt36z0"/>
    <w:qFormat/>
    <w:rPr>
      <w:rFonts w:ascii="Times New Roman" w:hAnsi="Times New Roman" w:cs="Times New Roman"/>
    </w:rPr>
  </w:style>
  <w:style w:type="character" w:styleId="WW8NumSt37z0">
    <w:name w:val="WW8NumSt37z0"/>
    <w:qFormat/>
    <w:rPr>
      <w:rFonts w:ascii="Times New Roman" w:hAnsi="Times New Roman" w:cs="Times New Roman"/>
    </w:rPr>
  </w:style>
  <w:style w:type="character" w:styleId="WW8NumSt38z0">
    <w:name w:val="WW8NumSt38z0"/>
    <w:qFormat/>
    <w:rPr>
      <w:rFonts w:ascii="Times New Roman" w:hAnsi="Times New Roman" w:cs="Times New Roman"/>
    </w:rPr>
  </w:style>
  <w:style w:type="character" w:styleId="VarsaylanParagrafYazTipi">
    <w:name w:val="Varsayılan Paragraf Yazı Tipi"/>
    <w:qFormat/>
    <w:rPr/>
  </w:style>
  <w:style w:type="character" w:styleId="PageNumber">
    <w:name w:val="page number"/>
    <w:basedOn w:val="VarsaylanParagrafYazTipi"/>
    <w:rPr/>
  </w:style>
  <w:style w:type="character" w:styleId="BalonMetniChar">
    <w:name w:val="Balon Metni Char"/>
    <w:qFormat/>
    <w:rPr>
      <w:rFonts w:ascii="Tahoma" w:hAnsi="Tahoma" w:cs="Tahoma"/>
      <w:sz w:val="16"/>
      <w:szCs w:val="16"/>
    </w:rPr>
  </w:style>
  <w:style w:type="character" w:styleId="FontStyle66">
    <w:name w:val="Font Style66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67">
    <w:name w:val="Font Style67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68">
    <w:name w:val="Font Style68"/>
    <w:qFormat/>
    <w:rPr>
      <w:rFonts w:ascii="Times New Roman" w:hAnsi="Times New Roman" w:cs="Times New Roman"/>
      <w:b/>
      <w:bCs/>
      <w:spacing w:val="-20"/>
      <w:sz w:val="16"/>
      <w:szCs w:val="16"/>
    </w:rPr>
  </w:style>
  <w:style w:type="character" w:styleId="FontStyle69">
    <w:name w:val="Font Style69"/>
    <w:qFormat/>
    <w:rPr>
      <w:rFonts w:ascii="Times New Roman" w:hAnsi="Times New Roman" w:cs="Times New Roman"/>
      <w:b/>
      <w:bCs/>
      <w:i/>
      <w:iCs/>
      <w:sz w:val="14"/>
      <w:szCs w:val="14"/>
    </w:rPr>
  </w:style>
  <w:style w:type="character" w:styleId="FontStyle52">
    <w:name w:val="Font Style52"/>
    <w:qFormat/>
    <w:rPr>
      <w:rFonts w:ascii="Times New Roman" w:hAnsi="Times New Roman" w:cs="Times New Roman"/>
      <w:sz w:val="22"/>
      <w:szCs w:val="22"/>
    </w:rPr>
  </w:style>
  <w:style w:type="character" w:styleId="AltBilgiChar">
    <w:name w:val="Alt Bilgi 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/>
    <w:rPr>
      <w:sz w:val="22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hanging="0" w:start="360" w:end="0"/>
    </w:pPr>
    <w:rPr/>
  </w:style>
  <w:style w:type="paragraph" w:styleId="GvdeMetniGirintisi2">
    <w:name w:val="Gövde Metni Girintisi 2"/>
    <w:basedOn w:val="Normal"/>
    <w:qFormat/>
    <w:pPr>
      <w:ind w:hanging="0" w:start="360" w:end="0"/>
    </w:pPr>
    <w:rPr>
      <w:sz w:val="22"/>
    </w:rPr>
  </w:style>
  <w:style w:type="paragraph" w:styleId="GvdeMetniGirintisi3">
    <w:name w:val="Gövde Metni Girintisi 3"/>
    <w:basedOn w:val="Normal"/>
    <w:qFormat/>
    <w:pPr>
      <w:ind w:hanging="0" w:start="284" w:end="0"/>
      <w:jc w:val="both"/>
    </w:pPr>
    <w:rPr>
      <w:rFonts w:ascii="Tahoma" w:hAnsi="Tahoma" w:cs="Arial"/>
      <w:sz w:val="22"/>
    </w:rPr>
  </w:style>
  <w:style w:type="paragraph" w:styleId="GvdeMetni2">
    <w:name w:val="Gövde Metni 2"/>
    <w:basedOn w:val="Normal"/>
    <w:qFormat/>
    <w:pPr/>
    <w:rPr>
      <w:rFonts w:ascii="Arial" w:hAnsi="Arial" w:cs="Arial"/>
      <w:sz w:val="22"/>
      <w:szCs w:val="20"/>
    </w:rPr>
  </w:style>
  <w:style w:type="paragraph" w:styleId="BelgeBalantlar">
    <w:name w:val="Belge Bağlantıları"/>
    <w:basedOn w:val="Normal"/>
    <w:qFormat/>
    <w:pPr>
      <w:shd w:fill="000080" w:val="clear"/>
    </w:pPr>
    <w:rPr>
      <w:rFonts w:ascii="Tahoma" w:hAnsi="Tahoma" w:cs="Tahoma"/>
    </w:rPr>
  </w:style>
  <w:style w:type="paragraph" w:styleId="BalonMetni">
    <w:name w:val="Balon Metni"/>
    <w:basedOn w:val="Normal"/>
    <w:qFormat/>
    <w:pPr/>
    <w:rPr>
      <w:rFonts w:ascii="Tahoma" w:hAnsi="Tahoma" w:cs="Tahoma"/>
      <w:sz w:val="16"/>
      <w:szCs w:val="16"/>
      <w:lang w:val="en-TR"/>
    </w:rPr>
  </w:style>
  <w:style w:type="paragraph" w:styleId="Style16">
    <w:name w:val="Style16"/>
    <w:basedOn w:val="Normal"/>
    <w:qFormat/>
    <w:pPr>
      <w:widowControl w:val="false"/>
      <w:autoSpaceDE w:val="false"/>
    </w:pPr>
    <w:rPr>
      <w:rFonts w:ascii="Calibri" w:hAnsi="Calibri" w:eastAsia="Times New Roman" w:cs="Calibri"/>
      <w:sz w:val="24"/>
      <w:szCs w:val="24"/>
    </w:rPr>
  </w:style>
  <w:style w:type="paragraph" w:styleId="Style22">
    <w:name w:val="Style22"/>
    <w:basedOn w:val="Normal"/>
    <w:qFormat/>
    <w:pPr>
      <w:widowControl w:val="false"/>
      <w:autoSpaceDE w:val="false"/>
      <w:spacing w:lineRule="exact" w:line="216"/>
    </w:pPr>
    <w:rPr>
      <w:rFonts w:ascii="Calibri" w:hAnsi="Calibri" w:eastAsia="Times New Roman" w:cs="Calibri"/>
      <w:sz w:val="24"/>
      <w:szCs w:val="24"/>
    </w:rPr>
  </w:style>
  <w:style w:type="paragraph" w:styleId="Style28">
    <w:name w:val="Style28"/>
    <w:basedOn w:val="Normal"/>
    <w:qFormat/>
    <w:pPr>
      <w:widowControl w:val="false"/>
      <w:autoSpaceDE w:val="false"/>
    </w:pPr>
    <w:rPr>
      <w:rFonts w:ascii="Calibri" w:hAnsi="Calibri" w:eastAsia="Times New Roman" w:cs="Calibri"/>
      <w:sz w:val="24"/>
      <w:szCs w:val="24"/>
    </w:rPr>
  </w:style>
  <w:style w:type="paragraph" w:styleId="Style44">
    <w:name w:val="Style44"/>
    <w:basedOn w:val="Normal"/>
    <w:qFormat/>
    <w:pPr>
      <w:widowControl w:val="false"/>
      <w:autoSpaceDE w:val="false"/>
    </w:pPr>
    <w:rPr>
      <w:rFonts w:ascii="Calibri" w:hAnsi="Calibri" w:eastAsia="Times New Roman" w:cs="Calibri"/>
      <w:sz w:val="24"/>
      <w:szCs w:val="24"/>
    </w:rPr>
  </w:style>
  <w:style w:type="paragraph" w:styleId="Style45">
    <w:name w:val="Style45"/>
    <w:basedOn w:val="Normal"/>
    <w:qFormat/>
    <w:pPr>
      <w:widowControl w:val="false"/>
      <w:autoSpaceDE w:val="false"/>
    </w:pPr>
    <w:rPr>
      <w:rFonts w:ascii="Calibri" w:hAnsi="Calibri" w:eastAsia="Times New Roman" w:cs="Calibri"/>
      <w:sz w:val="24"/>
      <w:szCs w:val="24"/>
    </w:rPr>
  </w:style>
  <w:style w:type="paragraph" w:styleId="RenkliListe-Vurgu1">
    <w:name w:val="Renkli Liste - Vurgu 1"/>
    <w:basedOn w:val="Normal"/>
    <w:qFormat/>
    <w:pPr>
      <w:spacing w:before="0" w:after="0"/>
      <w:ind w:hanging="0" w:start="720" w:end="0"/>
      <w:contextualSpacing/>
    </w:pPr>
    <w:rPr>
      <w:rFonts w:ascii="Calibri" w:hAnsi="Calibri" w:eastAsia="Calibri" w:cs="Times New Roman"/>
      <w:sz w:val="24"/>
      <w:szCs w:val="24"/>
    </w:rPr>
  </w:style>
  <w:style w:type="paragraph" w:styleId="Style20">
    <w:name w:val="Style20"/>
    <w:basedOn w:val="Normal"/>
    <w:qFormat/>
    <w:pPr>
      <w:widowControl w:val="false"/>
      <w:autoSpaceDE w:val="false"/>
    </w:pPr>
    <w:rPr>
      <w:rFonts w:ascii="Calibri" w:hAnsi="Calibri" w:eastAsia="Times New Roman" w:cs="Calibri"/>
      <w:sz w:val="24"/>
      <w:szCs w:val="24"/>
    </w:rPr>
  </w:style>
  <w:style w:type="paragraph" w:styleId="Style29">
    <w:name w:val="Style29"/>
    <w:basedOn w:val="Normal"/>
    <w:qFormat/>
    <w:pPr>
      <w:widowControl w:val="false"/>
      <w:autoSpaceDE w:val="false"/>
      <w:spacing w:lineRule="exact" w:line="317"/>
      <w:ind w:hanging="346" w:start="0" w:end="0"/>
    </w:pPr>
    <w:rPr>
      <w:rFonts w:ascii="Calibri" w:hAnsi="Calibri" w:eastAsia="Times New Roman" w:cs="Calibri"/>
      <w:sz w:val="24"/>
      <w:szCs w:val="24"/>
    </w:rPr>
  </w:style>
  <w:style w:type="paragraph" w:styleId="CharChar">
    <w:name w:val="Char Char"/>
    <w:basedOn w:val="Normal"/>
    <w:next w:val="Footer"/>
    <w:qFormat/>
    <w:pPr>
      <w:tabs>
        <w:tab w:val="clear" w:pos="720"/>
        <w:tab w:val="center" w:pos="4536" w:leader="none"/>
        <w:tab w:val="right" w:pos="9072" w:leader="none"/>
      </w:tabs>
      <w:spacing w:lineRule="auto" w:line="276"/>
      <w:jc w:val="both"/>
    </w:pPr>
    <w:rPr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2018-02-12T13:32:00Z</dcterms:created>
  <dc:creator/>
  <dc:description/>
  <cp:keywords/>
  <dc:language>en-TR</dc:language>
  <cp:lastModifiedBy/>
  <cp:lastPrinted>2011-04-07T11:37:00Z</cp:lastPrinted>
  <dcterms:modified xsi:type="dcterms:W3CDTF">2021-01-07T11:51:00Z</dcterms:modified>
  <cp:revision>17</cp:revision>
  <dc:subject/>
  <dc:title>1- AMAÇ :</dc:title>
</cp:coreProperties>
</file>