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774" w:type="dxa"/>
        <w:jc w:val="start"/>
        <w:tblInd w:w="-34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117"/>
        <w:gridCol w:w="2420"/>
        <w:gridCol w:w="1047"/>
        <w:gridCol w:w="1047"/>
        <w:gridCol w:w="166"/>
        <w:gridCol w:w="882"/>
        <w:gridCol w:w="110"/>
        <w:gridCol w:w="937"/>
        <w:gridCol w:w="1048"/>
      </w:tblGrid>
      <w:tr>
        <w:trPr>
          <w:trHeight w:val="1057" w:hRule="atLeast"/>
          <w:cantSplit/>
        </w:trPr>
        <w:tc>
          <w:tcPr>
            <w:tcW w:w="3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92" w:leader="none"/>
              </w:tabs>
              <w:jc w:val="center"/>
              <w:rPr>
                <w:rFonts w:ascii="Tahoma" w:hAnsi="Tahoma" w:cs="Tahoma"/>
              </w:rPr>
            </w:pPr>
            <w:r>
              <w:rPr>
                <w:lang w:val="en-TR" w:eastAsia="en-TR"/>
              </w:rPr>
              <w:drawing>
                <wp:inline distT="0" distB="0" distL="0" distR="0">
                  <wp:extent cx="838200" cy="59055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9" t="-9" r="-9" b="-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  <w:sz w:val="32"/>
              </w:rPr>
            </w:pPr>
            <w:r>
              <w:rPr>
                <w:rFonts w:cs="Arial" w:ascii="Arial" w:hAnsi="Arial"/>
                <w:b/>
                <w:bCs/>
                <w:sz w:val="32"/>
              </w:rPr>
              <w:t xml:space="preserve">EĞİTİM DEĞERLENDİRME FORMU  </w:t>
            </w:r>
          </w:p>
        </w:tc>
      </w:tr>
      <w:tr>
        <w:trPr>
          <w:trHeight w:val="405" w:hRule="atLeast"/>
          <w:cantSplit/>
        </w:trPr>
        <w:tc>
          <w:tcPr>
            <w:tcW w:w="3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 xml:space="preserve">ADI SOYADI </w:t>
            </w:r>
          </w:p>
        </w:tc>
        <w:tc>
          <w:tcPr>
            <w:tcW w:w="46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cs="Arial" w:ascii="Arial" w:hAnsi="Arial"/>
                <w:b/>
                <w:bCs/>
                <w:sz w:val="24"/>
              </w:rPr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 xml:space="preserve">TARİH 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</w:tr>
      <w:tr>
        <w:trPr>
          <w:trHeight w:val="405" w:hRule="atLeast"/>
        </w:trPr>
        <w:tc>
          <w:tcPr>
            <w:tcW w:w="3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 xml:space="preserve">EĞİTİMİN ADI </w:t>
            </w:r>
          </w:p>
        </w:tc>
        <w:tc>
          <w:tcPr>
            <w:tcW w:w="76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Tahoma" w:ascii="Tahoma" w:hAnsi="Tahoma"/>
                <w:sz w:val="24"/>
              </w:rPr>
              <w:t>ISO 27001:2013 BGYS Farkındalık Eğitimi</w:t>
            </w:r>
          </w:p>
        </w:tc>
      </w:tr>
      <w:tr>
        <w:trPr>
          <w:trHeight w:val="405" w:hRule="atLeast"/>
        </w:trPr>
        <w:tc>
          <w:tcPr>
            <w:tcW w:w="3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EĞİTİM KURUMUNUN ADI</w:t>
            </w:r>
          </w:p>
        </w:tc>
        <w:tc>
          <w:tcPr>
            <w:tcW w:w="76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cs="Arial" w:ascii="Arial" w:hAnsi="Arial"/>
                <w:b/>
                <w:bCs/>
                <w:sz w:val="24"/>
              </w:rPr>
            </w:r>
          </w:p>
        </w:tc>
      </w:tr>
      <w:tr>
        <w:trPr>
          <w:trHeight w:val="405" w:hRule="atLeast"/>
        </w:trPr>
        <w:tc>
          <w:tcPr>
            <w:tcW w:w="3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EĞİTMENİN ADI SOYADI</w:t>
            </w:r>
          </w:p>
        </w:tc>
        <w:tc>
          <w:tcPr>
            <w:tcW w:w="76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cs="Arial" w:ascii="Arial" w:hAnsi="Arial"/>
                <w:b/>
                <w:bCs/>
                <w:sz w:val="24"/>
              </w:rPr>
            </w:r>
          </w:p>
        </w:tc>
      </w:tr>
      <w:tr>
        <w:trPr>
          <w:trHeight w:val="436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Heading3"/>
              <w:ind w:hanging="0" w:start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DEĞERLENDİRME KRİTERLERİ VE DERECELERİ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Çok İyi</w:t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(100)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 xml:space="preserve">İyi </w:t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(80)</w:t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Orta</w:t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(60)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Kötü</w:t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(40)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Çok Kötü(20)</w:t>
            </w:r>
          </w:p>
        </w:tc>
      </w:tr>
      <w:tr>
        <w:trPr>
          <w:trHeight w:val="420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 xml:space="preserve">[1] EĞİTİMİN İÇERİĞİ </w:t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Genelde memnun kaldınız mı ?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0" w:name="Onay1"/>
            <w:bookmarkStart w:id="1" w:name="Onay1"/>
            <w:bookmarkEnd w:id="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2" w:name="Onay2"/>
            <w:bookmarkStart w:id="3" w:name="Onay2"/>
            <w:bookmarkEnd w:id="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4" w:name="Onay3"/>
            <w:bookmarkStart w:id="5" w:name="Onay3"/>
            <w:bookmarkEnd w:id="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6" w:name="Onay4"/>
            <w:bookmarkStart w:id="7" w:name="Onay4"/>
            <w:bookmarkEnd w:id="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8" w:name="Onay5"/>
            <w:bookmarkStart w:id="9" w:name="Onay5"/>
            <w:bookmarkEnd w:id="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Eğitimde anlatılan bilgilerin çalışma hayatında kullanılma olanağı 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0" w:name="Onay6"/>
            <w:bookmarkStart w:id="11" w:name="Onay6"/>
            <w:bookmarkEnd w:id="1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2" w:name="Onay7"/>
            <w:bookmarkStart w:id="13" w:name="Onay7"/>
            <w:bookmarkEnd w:id="1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4" w:name="Onay8"/>
            <w:bookmarkStart w:id="15" w:name="Onay8"/>
            <w:bookmarkEnd w:id="1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6" w:name="Onay9"/>
            <w:bookmarkStart w:id="17" w:name="Onay9"/>
            <w:bookmarkEnd w:id="1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8" w:name="Onay10"/>
            <w:bookmarkStart w:id="19" w:name="Onay10"/>
            <w:bookmarkEnd w:id="1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Eğitimin Süresi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20" w:name="Onay11"/>
            <w:bookmarkStart w:id="21" w:name="Onay11"/>
            <w:bookmarkEnd w:id="2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22" w:name="Onay12"/>
            <w:bookmarkStart w:id="23" w:name="Onay12"/>
            <w:bookmarkEnd w:id="2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24" w:name="Onay13"/>
            <w:bookmarkStart w:id="25" w:name="Onay13"/>
            <w:bookmarkEnd w:id="2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26" w:name="Onay14"/>
            <w:bookmarkStart w:id="27" w:name="Onay14"/>
            <w:bookmarkEnd w:id="2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28" w:name="Onay15"/>
            <w:bookmarkStart w:id="29" w:name="Onay15"/>
            <w:bookmarkEnd w:id="2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Örnek olaylar ya da verilen örnekler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30" w:name="Onay16"/>
            <w:bookmarkStart w:id="31" w:name="Onay16"/>
            <w:bookmarkEnd w:id="3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32" w:name="Onay17"/>
            <w:bookmarkStart w:id="33" w:name="Onay17"/>
            <w:bookmarkEnd w:id="3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34" w:name="Onay18"/>
            <w:bookmarkStart w:id="35" w:name="Onay18"/>
            <w:bookmarkEnd w:id="3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1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36" w:name="Onay19"/>
            <w:bookmarkStart w:id="37" w:name="Onay19"/>
            <w:bookmarkEnd w:id="3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38" w:name="Onay20"/>
            <w:bookmarkStart w:id="39" w:name="Onay20"/>
            <w:bookmarkEnd w:id="3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Katılımcıların konulara katılımı yeterince teşvik edildi mi?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40" w:name="Onay21"/>
            <w:bookmarkStart w:id="41" w:name="Onay21"/>
            <w:bookmarkEnd w:id="4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42" w:name="Onay22"/>
            <w:bookmarkStart w:id="43" w:name="Onay22"/>
            <w:bookmarkEnd w:id="4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44" w:name="Onay23"/>
            <w:bookmarkStart w:id="45" w:name="Onay23"/>
            <w:bookmarkEnd w:id="4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46" w:name="Onay24"/>
            <w:bookmarkStart w:id="47" w:name="Onay24"/>
            <w:bookmarkEnd w:id="4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48" w:name="Onay25"/>
            <w:bookmarkStart w:id="49" w:name="Onay25"/>
            <w:bookmarkEnd w:id="4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 xml:space="preserve">[2] EĞİTİM MATERYALLERİ </w:t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Dağıtılan notlar anlaşıldı mı?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50" w:name="Onay26"/>
            <w:bookmarkStart w:id="51" w:name="Onay26"/>
            <w:bookmarkEnd w:id="5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52" w:name="Onay27"/>
            <w:bookmarkStart w:id="53" w:name="Onay27"/>
            <w:bookmarkEnd w:id="5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54" w:name="Onay28"/>
            <w:bookmarkStart w:id="55" w:name="Onay28"/>
            <w:bookmarkEnd w:id="5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2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56" w:name="Onay29"/>
            <w:bookmarkStart w:id="57" w:name="Onay29"/>
            <w:bookmarkEnd w:id="5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58" w:name="Onay30"/>
            <w:bookmarkStart w:id="59" w:name="Onay30"/>
            <w:bookmarkEnd w:id="5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Kullanılan eğitim araçları uygun mu?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60" w:name="Onay31"/>
            <w:bookmarkStart w:id="61" w:name="Onay31"/>
            <w:bookmarkEnd w:id="6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62" w:name="Onay32"/>
            <w:bookmarkStart w:id="63" w:name="Onay32"/>
            <w:bookmarkEnd w:id="6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64" w:name="Onay33"/>
            <w:bookmarkStart w:id="65" w:name="Onay33"/>
            <w:bookmarkEnd w:id="6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66" w:name="Onay34"/>
            <w:bookmarkStart w:id="67" w:name="Onay34"/>
            <w:bookmarkEnd w:id="6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68" w:name="Onay35"/>
            <w:bookmarkStart w:id="69" w:name="Onay35"/>
            <w:bookmarkEnd w:id="6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[3] EĞİTMEN</w:t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Eğiticinin konulara ve gruba hakimiyeti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70" w:name="Onay36"/>
            <w:bookmarkStart w:id="71" w:name="Onay36"/>
            <w:bookmarkEnd w:id="7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72" w:name="Onay37"/>
            <w:bookmarkStart w:id="73" w:name="Onay37"/>
            <w:bookmarkEnd w:id="7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74" w:name="Onay38"/>
            <w:bookmarkStart w:id="75" w:name="Onay38"/>
            <w:bookmarkEnd w:id="7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3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76" w:name="Onay39"/>
            <w:bookmarkStart w:id="77" w:name="Onay39"/>
            <w:bookmarkEnd w:id="7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78" w:name="Onay40"/>
            <w:bookmarkStart w:id="79" w:name="Onay40"/>
            <w:bookmarkEnd w:id="7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Eğitim sunuşu anlaşılır mı?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80" w:name="Onay41"/>
            <w:bookmarkStart w:id="81" w:name="Onay41"/>
            <w:bookmarkEnd w:id="8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82" w:name="Onay42"/>
            <w:bookmarkStart w:id="83" w:name="Onay42"/>
            <w:bookmarkEnd w:id="8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84" w:name="Onay43"/>
            <w:bookmarkStart w:id="85" w:name="Onay43"/>
            <w:bookmarkEnd w:id="8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86" w:name="Onay44"/>
            <w:bookmarkStart w:id="87" w:name="Onay44"/>
            <w:bookmarkEnd w:id="8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88" w:name="Onay45"/>
            <w:bookmarkStart w:id="89" w:name="Onay45"/>
            <w:bookmarkEnd w:id="8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Soruları yanıtlaması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90" w:name="Onay46"/>
            <w:bookmarkStart w:id="91" w:name="Onay46"/>
            <w:bookmarkEnd w:id="9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92" w:name="Onay47"/>
            <w:bookmarkStart w:id="93" w:name="Onay47"/>
            <w:bookmarkEnd w:id="9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94" w:name="Onay48"/>
            <w:bookmarkStart w:id="95" w:name="Onay48"/>
            <w:bookmarkEnd w:id="9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4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96" w:name="Onay49"/>
            <w:bookmarkStart w:id="97" w:name="Onay49"/>
            <w:bookmarkEnd w:id="9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98" w:name="Onay50"/>
            <w:bookmarkStart w:id="99" w:name="Onay50"/>
            <w:bookmarkEnd w:id="9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[4] EĞİTİM ORTAMI</w:t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Eğitim ortamının uygunluğu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00" w:name="Onay51"/>
            <w:bookmarkStart w:id="101" w:name="Onay51"/>
            <w:bookmarkEnd w:id="10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02" w:name="Onay52"/>
            <w:bookmarkStart w:id="103" w:name="Onay52"/>
            <w:bookmarkEnd w:id="10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04" w:name="Onay53"/>
            <w:bookmarkStart w:id="105" w:name="Onay53"/>
            <w:bookmarkEnd w:id="10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06" w:name="Onay54"/>
            <w:bookmarkStart w:id="107" w:name="Onay54"/>
            <w:bookmarkEnd w:id="10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08" w:name="Onay55"/>
            <w:bookmarkStart w:id="109" w:name="Onay55"/>
            <w:bookmarkEnd w:id="10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Ses yalıtımı, havalandırma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10" w:name="Onay56"/>
            <w:bookmarkStart w:id="111" w:name="Onay56"/>
            <w:bookmarkEnd w:id="11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12" w:name="Onay57"/>
            <w:bookmarkStart w:id="113" w:name="Onay57"/>
            <w:bookmarkEnd w:id="11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14" w:name="Onay58"/>
            <w:bookmarkStart w:id="115" w:name="Onay58"/>
            <w:bookmarkEnd w:id="11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5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16" w:name="Onay59"/>
            <w:bookmarkStart w:id="117" w:name="Onay59"/>
            <w:bookmarkEnd w:id="11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6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18" w:name="Onay60"/>
            <w:bookmarkStart w:id="119" w:name="Onay60"/>
            <w:bookmarkEnd w:id="11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436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[5] BEĞENİLEN KONULAR</w:t>
            </w:r>
          </w:p>
        </w:tc>
      </w:tr>
      <w:tr>
        <w:trPr>
          <w:trHeight w:val="909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35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[6] ÖNERİLER / UYARILAR / GÖZLEMLER</w:t>
            </w:r>
          </w:p>
        </w:tc>
      </w:tr>
      <w:tr>
        <w:trPr>
          <w:trHeight w:val="1015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405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Arial" w:hAnsi="Arial"/>
                <w:b/>
                <w:bCs/>
              </w:rPr>
              <w:t>Bu kısım eğitim tarihinden 3-6 ay sonra Yönetim Temsilcisi/Üretim Müdürü tarafından doldurulacaktır.</w:t>
            </w:r>
          </w:p>
        </w:tc>
      </w:tr>
      <w:tr>
        <w:trPr>
          <w:trHeight w:val="405" w:hRule="atLeast"/>
          <w:cantSplit/>
        </w:trPr>
        <w:tc>
          <w:tcPr>
            <w:tcW w:w="5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 xml:space="preserve">Eğitimin Etkinliği 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6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20" w:name="Onay61"/>
            <w:bookmarkStart w:id="121" w:name="Onay61"/>
            <w:bookmarkEnd w:id="121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6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22" w:name="Onay62"/>
            <w:bookmarkStart w:id="123" w:name="Onay62"/>
            <w:bookmarkEnd w:id="123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6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24" w:name="Onay63"/>
            <w:bookmarkStart w:id="125" w:name="Onay63"/>
            <w:bookmarkEnd w:id="125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6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26" w:name="Onay64"/>
            <w:bookmarkStart w:id="127" w:name="Onay64"/>
            <w:bookmarkEnd w:id="127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fldChar w:fldCharType="begin">
                <w:ffData>
                  <w:name w:val="Onay6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</w:rPr>
              <w:instrText xml:space="preserve"> FORMCHECKBOX </w:instrText>
            </w:r>
            <w:r>
              <w:rPr>
                <w:rFonts w:cs="Arial" w:ascii="Arial" w:hAnsi="Arial"/>
              </w:rPr>
              <w:fldChar w:fldCharType="separate"/>
            </w:r>
            <w:bookmarkStart w:id="128" w:name="Onay65"/>
            <w:bookmarkStart w:id="129" w:name="Onay65"/>
            <w:bookmarkEnd w:id="129"/>
            <w:r/>
            <w:r>
              <w:rPr>
                <w:rFonts w:cs="Arial" w:ascii="Arial" w:hAnsi="Arial"/>
              </w:rPr>
              <w:fldChar w:fldCharType="end"/>
            </w:r>
            <w:r>
              <w:rPr>
                <w:rFonts w:cs="Arial" w:ascii="Arial" w:hAnsi="Arial"/>
              </w:rPr>
            </w:r>
          </w:p>
        </w:tc>
      </w:tr>
      <w:tr>
        <w:trPr>
          <w:trHeight w:val="665" w:hRule="atLeast"/>
          <w:cantSplit/>
        </w:trPr>
        <w:tc>
          <w:tcPr>
            <w:tcW w:w="1077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Açıklama  :</w:t>
            </w:r>
          </w:p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  <w:p>
            <w:pPr>
              <w:pStyle w:val="Normal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</w:tr>
    </w:tbl>
    <w:p>
      <w:pPr>
        <w:pStyle w:val="Normal"/>
        <w:rPr/>
      </w:pPr>
      <w:r>
        <w:rPr>
          <w:rFonts w:cs="Arial" w:ascii="Arial" w:hAnsi="Arial"/>
          <w:sz w:val="18"/>
          <w:szCs w:val="18"/>
        </w:rPr>
        <w:t xml:space="preserve">Döküman no: BİM.FR.17 Yayın Tarihi: 10.06.2020 Rev no/Tarih: 01/11.10.2026</w:t>
      </w:r>
    </w:p>
    <w:sectPr>
      <w:type w:val="nextPage"/>
      <w:pgSz w:w="11906" w:h="16838"/>
      <w:pgMar w:left="720" w:right="706" w:gutter="0" w:header="0" w:top="850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Segoe UI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a2" w:characterSet="windows-1254"/>
    <w:family w:val="swiss"/>
    <w:pitch w:val="variable"/>
  </w:font>
  <w:font w:name="Arial">
    <w:charset w:val="a2" w:characterSet="windows-1254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tr-T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b/>
      <w:bCs/>
    </w:rPr>
  </w:style>
  <w:style w:type="character" w:styleId="VarsaylanParagrafYazTipi">
    <w:name w:val="Varsayılan Paragraf Yazı Tipi"/>
    <w:qFormat/>
    <w:rPr/>
  </w:style>
  <w:style w:type="character" w:styleId="BalonMetniChar">
    <w:name w:val="Balon Metni Char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ResimYazs">
    <w:name w:val="Resim Yazısı"/>
    <w:basedOn w:val="Normal"/>
    <w:next w:val="Normal"/>
    <w:qFormat/>
    <w:pPr>
      <w:spacing w:before="120" w:after="120"/>
    </w:pPr>
    <w:rPr>
      <w:b/>
      <w:bCs/>
    </w:rPr>
  </w:style>
  <w:style w:type="paragraph" w:styleId="BalonMetni">
    <w:name w:val="Balon Metni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2016-05-19T22:46:00Z</dcterms:created>
  <dc:creator/>
  <dc:description/>
  <cp:keywords/>
  <dc:language>en-TR</dc:language>
  <cp:lastModifiedBy/>
  <cp:lastPrinted>2018-11-22T12:23:00Z</cp:lastPrinted>
  <dcterms:modified xsi:type="dcterms:W3CDTF">2021-01-12T14:29:00Z</dcterms:modified>
  <cp:revision>13</cp:revision>
  <dc:subject/>
  <dc:title> </dc:title>
</cp:coreProperties>
</file>