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D13" w:rsidRDefault="003C0D3A" w:rsidP="00FE1D13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DB3DF1">
        <w:rPr>
          <w:rFonts w:ascii="Arial" w:hAnsi="Arial" w:cs="Arial"/>
          <w:noProof/>
          <w:lang w:eastAsia="tr-TR"/>
        </w:rPr>
        <w:drawing>
          <wp:inline distT="0" distB="0" distL="0" distR="0" wp14:anchorId="3A40A339" wp14:editId="5CC2A775">
            <wp:extent cx="676275" cy="676275"/>
            <wp:effectExtent l="0" t="0" r="9525" b="9525"/>
            <wp:docPr id="2" name="Resim 2" descr="pO0AQBlp_400x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0AQBlp_400x4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E1D13">
        <w:rPr>
          <w:rFonts w:ascii="Cambria" w:hAnsi="Cambria"/>
          <w:b/>
          <w:sz w:val="28"/>
          <w:szCs w:val="28"/>
        </w:rPr>
        <w:t>HASAN KALYONCU ÜNİVERSİTESİ</w:t>
      </w:r>
    </w:p>
    <w:p w:rsidR="00FE1D13" w:rsidRDefault="00FE1D13" w:rsidP="00FE1D13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YABANCI DİLLER YÜKSEKOKULU KALİTE YÖNETİM SİSTEMLERİ</w:t>
      </w:r>
    </w:p>
    <w:p w:rsidR="00FE1D13" w:rsidRDefault="00FE1D13" w:rsidP="00FE1D13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:rsidR="00FE1D13" w:rsidRDefault="00FE1D13" w:rsidP="00FE1D1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FE1D13" w:rsidRDefault="00FE1D13" w:rsidP="00FE1D13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5. YDY SINAV GÖZETMENLİĞİ POLİTİKASI DÖNGÜSÜ</w:t>
      </w: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b/>
          <w:sz w:val="26"/>
          <w:szCs w:val="26"/>
        </w:rPr>
      </w:pPr>
    </w:p>
    <w:p w:rsidR="00FE1D13" w:rsidRDefault="00FE1D13" w:rsidP="00FE1D1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Planla</w:t>
      </w:r>
    </w:p>
    <w:p w:rsidR="00FE1D13" w:rsidRDefault="00FE1D13" w:rsidP="00FE1D13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Değerlendirme araçlarının ve </w:t>
      </w:r>
      <w:proofErr w:type="gramStart"/>
      <w:r>
        <w:rPr>
          <w:rFonts w:ascii="Cambria" w:hAnsi="Cambria"/>
          <w:sz w:val="26"/>
          <w:szCs w:val="26"/>
        </w:rPr>
        <w:t>kriterlerinin</w:t>
      </w:r>
      <w:proofErr w:type="gramEnd"/>
      <w:r>
        <w:rPr>
          <w:rFonts w:ascii="Cambria" w:hAnsi="Cambria"/>
          <w:sz w:val="26"/>
          <w:szCs w:val="26"/>
        </w:rPr>
        <w:t xml:space="preserve"> hangi akademik personel ve ne zaman yapılacağının sınav hazırlama ofisi tarafından belirlenmesi ve gerekli bilgilerin tüm paydaşlarla paylaşılması</w:t>
      </w:r>
    </w:p>
    <w:p w:rsidR="00FE1D13" w:rsidRDefault="00FE1D13" w:rsidP="00FE1D13">
      <w:pPr>
        <w:pStyle w:val="ListeParagraf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sz w:val="26"/>
          <w:szCs w:val="26"/>
        </w:rPr>
        <w:t xml:space="preserve">Sınav takviminin belirlenmesi ve gözetmenlik süreçlerinin öncesinde, esnasında ve sonrasında uyulması gereken standartların tespit edilmesi ve ilgili personel ile paylaşılması </w:t>
      </w:r>
    </w:p>
    <w:p w:rsidR="00FE1D13" w:rsidRDefault="00FE1D13" w:rsidP="00FE1D13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FE1D13" w:rsidRDefault="00FE1D13" w:rsidP="00FE1D1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Uygula</w:t>
      </w:r>
    </w:p>
    <w:p w:rsidR="00FE1D13" w:rsidRDefault="00FE1D13" w:rsidP="00FE1D13">
      <w:pPr>
        <w:pStyle w:val="ListeParagraf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Belirlenen yönergeler ışığında sınav gözetmenliği faaliyetinin uygulanması ve sınav güvenliğinin sağlanması</w:t>
      </w:r>
    </w:p>
    <w:p w:rsidR="00FE1D13" w:rsidRDefault="00FE1D13" w:rsidP="00FE1D13">
      <w:pPr>
        <w:pStyle w:val="ListeParagraf"/>
        <w:spacing w:after="0" w:line="240" w:lineRule="auto"/>
        <w:ind w:left="993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Kontrol Et</w:t>
      </w:r>
    </w:p>
    <w:p w:rsidR="00FE1D13" w:rsidRDefault="00FE1D13" w:rsidP="00FE1D13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Uygulanan her değerlendirme aracından sonra sınav hazırlama ofisinin gerekli raporlama ve dosyalama faaliyetlerinde bulunarak sürecin sağlıklı işlendiğini kontrol etmesi</w:t>
      </w:r>
    </w:p>
    <w:p w:rsidR="00FE1D13" w:rsidRDefault="00FE1D13" w:rsidP="00FE1D13">
      <w:pPr>
        <w:pStyle w:val="ListeParagraf"/>
        <w:numPr>
          <w:ilvl w:val="0"/>
          <w:numId w:val="4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Akademik personelin sınav hazırlama ofisi üyeleri ile iş birliği içinde sınav evraklarının ve notlarının güvenli ve zamanında paylaşılmasının kontrol edilmesi</w:t>
      </w:r>
    </w:p>
    <w:p w:rsidR="00FE1D13" w:rsidRDefault="00FE1D13" w:rsidP="00FE1D13">
      <w:pPr>
        <w:pStyle w:val="ListeParagraf"/>
        <w:spacing w:after="0" w:line="240" w:lineRule="auto"/>
        <w:ind w:left="993"/>
        <w:jc w:val="both"/>
        <w:rPr>
          <w:rFonts w:ascii="Cambria" w:hAnsi="Cambria"/>
          <w:b/>
          <w:sz w:val="26"/>
          <w:szCs w:val="26"/>
        </w:rPr>
      </w:pPr>
    </w:p>
    <w:p w:rsidR="00FE1D13" w:rsidRDefault="00FE1D13" w:rsidP="00FE1D13">
      <w:pPr>
        <w:pStyle w:val="ListeParagraf"/>
        <w:numPr>
          <w:ilvl w:val="0"/>
          <w:numId w:val="1"/>
        </w:numPr>
        <w:spacing w:after="0" w:line="240" w:lineRule="auto"/>
        <w:ind w:hanging="436"/>
        <w:jc w:val="both"/>
        <w:rPr>
          <w:rFonts w:ascii="Cambria" w:hAnsi="Cambria"/>
          <w:b/>
          <w:sz w:val="26"/>
          <w:szCs w:val="26"/>
        </w:rPr>
      </w:pPr>
      <w:r>
        <w:rPr>
          <w:rFonts w:ascii="Cambria" w:hAnsi="Cambria"/>
          <w:b/>
          <w:sz w:val="26"/>
          <w:szCs w:val="26"/>
        </w:rPr>
        <w:t>Önlem Al</w:t>
      </w:r>
    </w:p>
    <w:p w:rsidR="00FE1D13" w:rsidRDefault="00FE1D13" w:rsidP="00FE1D13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Raporlama</w:t>
      </w:r>
    </w:p>
    <w:p w:rsidR="00FE1D13" w:rsidRDefault="00FE1D13" w:rsidP="00FE1D13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Düzeltici faaliyet gerektiren alanların belirlenmesi ve çözüm yollarının tespitinin sağlanması</w:t>
      </w:r>
    </w:p>
    <w:p w:rsidR="00FE1D13" w:rsidRDefault="00FE1D13" w:rsidP="00FE1D13">
      <w:pPr>
        <w:pStyle w:val="ListeParagraf"/>
        <w:numPr>
          <w:ilvl w:val="0"/>
          <w:numId w:val="5"/>
        </w:numPr>
        <w:spacing w:after="0" w:line="240" w:lineRule="auto"/>
        <w:ind w:left="993" w:hanging="284"/>
        <w:jc w:val="both"/>
        <w:rPr>
          <w:rFonts w:ascii="Cambria" w:hAnsi="Cambria"/>
          <w:sz w:val="26"/>
          <w:szCs w:val="26"/>
        </w:rPr>
      </w:pPr>
      <w:r>
        <w:rPr>
          <w:rFonts w:ascii="Cambria" w:hAnsi="Cambria"/>
          <w:sz w:val="26"/>
          <w:szCs w:val="26"/>
        </w:rPr>
        <w:t>Sınav gözetmenliği konusunda akademik personelin sürekli eğitiminin planlanması ve sağlanması</w:t>
      </w: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FE1D13" w:rsidRDefault="00FE1D13" w:rsidP="00FE1D13">
      <w:pPr>
        <w:spacing w:after="0" w:line="240" w:lineRule="auto"/>
        <w:jc w:val="both"/>
        <w:rPr>
          <w:rFonts w:ascii="Cambria" w:hAnsi="Cambria"/>
          <w:sz w:val="26"/>
          <w:szCs w:val="26"/>
        </w:rPr>
      </w:pPr>
    </w:p>
    <w:p w:rsidR="00232EAF" w:rsidRDefault="00232EAF" w:rsidP="00FE1D13"/>
    <w:sectPr w:rsidR="00232E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5DA" w:rsidRDefault="00CA55DA" w:rsidP="003C0D3A">
      <w:pPr>
        <w:spacing w:after="0" w:line="240" w:lineRule="auto"/>
      </w:pPr>
      <w:r>
        <w:separator/>
      </w:r>
    </w:p>
  </w:endnote>
  <w:endnote w:type="continuationSeparator" w:id="0">
    <w:p w:rsidR="00CA55DA" w:rsidRDefault="00CA55DA" w:rsidP="003C0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 w:rsidP="003C0D3A">
    <w:pPr>
      <w:pStyle w:val="Altbilgi"/>
    </w:pPr>
    <w:proofErr w:type="spellStart"/>
    <w:r w:rsidRPr="005F142A">
      <w:rPr>
        <w:sz w:val="18"/>
        <w:szCs w:val="18"/>
      </w:rPr>
      <w:t>D</w:t>
    </w:r>
    <w:r>
      <w:rPr>
        <w:sz w:val="18"/>
        <w:szCs w:val="18"/>
      </w:rPr>
      <w:t>öküman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no</w:t>
    </w:r>
    <w:proofErr w:type="spellEnd"/>
    <w:r>
      <w:rPr>
        <w:sz w:val="18"/>
        <w:szCs w:val="18"/>
      </w:rPr>
      <w:t>: F.FR.86 Yayın Tarihi: 21.06</w:t>
    </w:r>
    <w:bookmarkStart w:id="0" w:name="_GoBack"/>
    <w:bookmarkEnd w:id="0"/>
    <w:r w:rsidRPr="005F142A">
      <w:rPr>
        <w:sz w:val="18"/>
        <w:szCs w:val="18"/>
      </w:rPr>
      <w:t xml:space="preserve">.2019 </w:t>
    </w:r>
    <w:proofErr w:type="spellStart"/>
    <w:r w:rsidRPr="005F142A">
      <w:rPr>
        <w:sz w:val="18"/>
        <w:szCs w:val="18"/>
      </w:rPr>
      <w:t>Rev</w:t>
    </w:r>
    <w:proofErr w:type="spellEnd"/>
    <w:r w:rsidRPr="005F142A">
      <w:rPr>
        <w:sz w:val="18"/>
        <w:szCs w:val="18"/>
      </w:rPr>
      <w:t xml:space="preserve"> </w:t>
    </w:r>
    <w:proofErr w:type="spellStart"/>
    <w:r w:rsidRPr="005F142A">
      <w:rPr>
        <w:sz w:val="18"/>
        <w:szCs w:val="18"/>
      </w:rPr>
      <w:t>no</w:t>
    </w:r>
    <w:proofErr w:type="spellEnd"/>
    <w:r w:rsidRPr="005F142A">
      <w:rPr>
        <w:sz w:val="18"/>
        <w:szCs w:val="18"/>
      </w:rPr>
      <w:t>/Tarih: 00/--</w:t>
    </w:r>
  </w:p>
  <w:p w:rsidR="003C0D3A" w:rsidRDefault="003C0D3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5DA" w:rsidRDefault="00CA55DA" w:rsidP="003C0D3A">
      <w:pPr>
        <w:spacing w:after="0" w:line="240" w:lineRule="auto"/>
      </w:pPr>
      <w:r>
        <w:separator/>
      </w:r>
    </w:p>
  </w:footnote>
  <w:footnote w:type="continuationSeparator" w:id="0">
    <w:p w:rsidR="00CA55DA" w:rsidRDefault="00CA55DA" w:rsidP="003C0D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D3A" w:rsidRDefault="003C0D3A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2590F"/>
    <w:multiLevelType w:val="hybridMultilevel"/>
    <w:tmpl w:val="AB205B76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57F7CC7"/>
    <w:multiLevelType w:val="hybridMultilevel"/>
    <w:tmpl w:val="84AEABA2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E2D10F1"/>
    <w:multiLevelType w:val="hybridMultilevel"/>
    <w:tmpl w:val="3FE6AE7A"/>
    <w:lvl w:ilvl="0" w:tplc="041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BC638A"/>
    <w:multiLevelType w:val="hybridMultilevel"/>
    <w:tmpl w:val="CA34D39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DF57383"/>
    <w:multiLevelType w:val="hybridMultilevel"/>
    <w:tmpl w:val="59F0B1D8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0A3"/>
    <w:rsid w:val="00232EAF"/>
    <w:rsid w:val="003C0D3A"/>
    <w:rsid w:val="004C40A3"/>
    <w:rsid w:val="00CA55DA"/>
    <w:rsid w:val="00FE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D98D3-CC34-4748-B442-A6BF1C24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D1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E1D1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C0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C0D3A"/>
  </w:style>
  <w:style w:type="paragraph" w:styleId="Altbilgi">
    <w:name w:val="footer"/>
    <w:basedOn w:val="Normal"/>
    <w:link w:val="AltbilgiChar"/>
    <w:uiPriority w:val="99"/>
    <w:unhideWhenUsed/>
    <w:rsid w:val="003C0D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C0D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2019-06-21T10:50:00Z</dcterms:created>
  <dcterms:modified xsi:type="dcterms:W3CDTF">2019-06-21T10:50:00Z</dcterms:modified>
</cp:coreProperties>
</file>