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EBE" w:rsidRPr="0085315C" w:rsidRDefault="003C0EBE" w:rsidP="00A55FBE">
      <w:pPr>
        <w:ind w:left="284"/>
        <w:jc w:val="both"/>
        <w:rPr>
          <w:rFonts w:ascii="Times New Roman" w:hAnsi="Times New Roman" w:cs="Times New Roman"/>
        </w:rPr>
      </w:pPr>
      <w:r w:rsidRPr="0085315C">
        <w:rPr>
          <w:rFonts w:ascii="Times New Roman" w:hAnsi="Times New Roman" w:cs="Times New Roman"/>
          <w:b/>
        </w:rPr>
        <w:t>AMAÇ:</w:t>
      </w:r>
      <w:r w:rsidRPr="0085315C">
        <w:rPr>
          <w:rFonts w:ascii="Times New Roman" w:hAnsi="Times New Roman" w:cs="Times New Roman"/>
        </w:rPr>
        <w:t xml:space="preserve"> </w:t>
      </w:r>
      <w:r w:rsidR="00E41013" w:rsidRPr="0085315C">
        <w:rPr>
          <w:rFonts w:ascii="Times New Roman" w:hAnsi="Times New Roman" w:cs="Times New Roman"/>
        </w:rPr>
        <w:t xml:space="preserve">Çevre Uygulama ve Araştırma </w:t>
      </w:r>
      <w:r w:rsidR="00A55FBE">
        <w:rPr>
          <w:rFonts w:ascii="Times New Roman" w:hAnsi="Times New Roman" w:cs="Times New Roman"/>
        </w:rPr>
        <w:t>M</w:t>
      </w:r>
      <w:r w:rsidR="00E41013" w:rsidRPr="0085315C">
        <w:rPr>
          <w:rFonts w:ascii="Times New Roman" w:hAnsi="Times New Roman" w:cs="Times New Roman"/>
        </w:rPr>
        <w:t>erkezi</w:t>
      </w:r>
      <w:r w:rsidR="002863B3" w:rsidRPr="0085315C">
        <w:rPr>
          <w:rFonts w:ascii="Times New Roman" w:hAnsi="Times New Roman" w:cs="Times New Roman"/>
        </w:rPr>
        <w:t xml:space="preserve"> Laboratuvarı</w:t>
      </w:r>
      <w:r w:rsidRPr="0085315C">
        <w:rPr>
          <w:rFonts w:ascii="Times New Roman" w:hAnsi="Times New Roman" w:cs="Times New Roman"/>
        </w:rPr>
        <w:t xml:space="preserve"> kullanım kurallarını belirlemektir.</w:t>
      </w:r>
    </w:p>
    <w:p w:rsidR="003C0EBE" w:rsidRPr="0085315C" w:rsidRDefault="003C0EBE" w:rsidP="00A55FBE">
      <w:pPr>
        <w:ind w:left="284"/>
        <w:jc w:val="both"/>
        <w:rPr>
          <w:rFonts w:ascii="Times New Roman" w:hAnsi="Times New Roman" w:cs="Times New Roman"/>
        </w:rPr>
      </w:pPr>
      <w:r w:rsidRPr="0085315C">
        <w:rPr>
          <w:rFonts w:ascii="Times New Roman" w:hAnsi="Times New Roman" w:cs="Times New Roman"/>
          <w:b/>
        </w:rPr>
        <w:t xml:space="preserve">SORUMLULAR: </w:t>
      </w:r>
      <w:r w:rsidR="00E41013" w:rsidRPr="0085315C">
        <w:rPr>
          <w:rFonts w:ascii="Times New Roman" w:hAnsi="Times New Roman" w:cs="Times New Roman"/>
        </w:rPr>
        <w:t xml:space="preserve">Çevre </w:t>
      </w:r>
      <w:r w:rsidR="00A55FBE" w:rsidRPr="0085315C">
        <w:rPr>
          <w:rFonts w:ascii="Times New Roman" w:hAnsi="Times New Roman" w:cs="Times New Roman"/>
        </w:rPr>
        <w:t xml:space="preserve">Uygulama </w:t>
      </w:r>
      <w:r w:rsidR="00A55FBE">
        <w:rPr>
          <w:rFonts w:ascii="Times New Roman" w:hAnsi="Times New Roman" w:cs="Times New Roman"/>
        </w:rPr>
        <w:t>v</w:t>
      </w:r>
      <w:r w:rsidR="00A55FBE" w:rsidRPr="0085315C">
        <w:rPr>
          <w:rFonts w:ascii="Times New Roman" w:hAnsi="Times New Roman" w:cs="Times New Roman"/>
        </w:rPr>
        <w:t xml:space="preserve">e Araştırma Merkezi </w:t>
      </w:r>
      <w:r w:rsidR="00E41013" w:rsidRPr="0085315C">
        <w:rPr>
          <w:rFonts w:ascii="Times New Roman" w:hAnsi="Times New Roman" w:cs="Times New Roman"/>
        </w:rPr>
        <w:t>çalışan personelleri sorumludur.</w:t>
      </w:r>
    </w:p>
    <w:p w:rsidR="000549E9" w:rsidRPr="0085315C" w:rsidRDefault="000549E9" w:rsidP="00A55FBE">
      <w:pPr>
        <w:ind w:left="284"/>
        <w:jc w:val="both"/>
        <w:rPr>
          <w:rFonts w:ascii="Times New Roman" w:hAnsi="Times New Roman" w:cs="Times New Roman"/>
        </w:rPr>
      </w:pPr>
      <w:r w:rsidRPr="0085315C">
        <w:rPr>
          <w:rFonts w:ascii="Times New Roman" w:hAnsi="Times New Roman" w:cs="Times New Roman"/>
          <w:b/>
        </w:rPr>
        <w:t>UYGULAMA:</w:t>
      </w:r>
      <w:r w:rsidRPr="0085315C">
        <w:rPr>
          <w:rFonts w:ascii="Times New Roman" w:hAnsi="Times New Roman" w:cs="Times New Roman"/>
        </w:rPr>
        <w:t xml:space="preserve"> </w:t>
      </w:r>
      <w:r w:rsidR="00974ED2" w:rsidRPr="0085315C">
        <w:rPr>
          <w:rFonts w:ascii="Times New Roman" w:hAnsi="Times New Roman" w:cs="Times New Roman"/>
        </w:rPr>
        <w:t xml:space="preserve">Evsel </w:t>
      </w:r>
      <w:r w:rsidR="000703C9" w:rsidRPr="0085315C">
        <w:rPr>
          <w:rFonts w:ascii="Times New Roman" w:hAnsi="Times New Roman" w:cs="Times New Roman"/>
        </w:rPr>
        <w:t xml:space="preserve">ve </w:t>
      </w:r>
      <w:r w:rsidR="00974ED2" w:rsidRPr="0085315C">
        <w:rPr>
          <w:rFonts w:ascii="Times New Roman" w:hAnsi="Times New Roman" w:cs="Times New Roman"/>
        </w:rPr>
        <w:t xml:space="preserve">endüstriyel nitelikli </w:t>
      </w:r>
      <w:proofErr w:type="spellStart"/>
      <w:r w:rsidR="00974ED2" w:rsidRPr="0085315C">
        <w:rPr>
          <w:rFonts w:ascii="Times New Roman" w:hAnsi="Times New Roman" w:cs="Times New Roman"/>
        </w:rPr>
        <w:t>atıksu</w:t>
      </w:r>
      <w:proofErr w:type="spellEnd"/>
      <w:r w:rsidR="00974ED2" w:rsidRPr="0085315C">
        <w:rPr>
          <w:rFonts w:ascii="Times New Roman" w:hAnsi="Times New Roman" w:cs="Times New Roman"/>
        </w:rPr>
        <w:t xml:space="preserve"> </w:t>
      </w:r>
      <w:r w:rsidR="000703C9" w:rsidRPr="0085315C">
        <w:rPr>
          <w:rFonts w:ascii="Times New Roman" w:hAnsi="Times New Roman" w:cs="Times New Roman"/>
        </w:rPr>
        <w:t>analizi</w:t>
      </w:r>
    </w:p>
    <w:p w:rsidR="000549E9" w:rsidRPr="0085315C" w:rsidRDefault="0085315C" w:rsidP="00A55FBE">
      <w:pPr>
        <w:ind w:left="-142"/>
        <w:jc w:val="both"/>
        <w:rPr>
          <w:rFonts w:ascii="Times New Roman" w:hAnsi="Times New Roman" w:cs="Times New Roman"/>
          <w:b/>
          <w:sz w:val="24"/>
          <w:szCs w:val="24"/>
          <w:u w:val="single"/>
        </w:rPr>
      </w:pPr>
      <w:r w:rsidRPr="0085315C">
        <w:rPr>
          <w:rFonts w:ascii="Times New Roman" w:hAnsi="Times New Roman" w:cs="Times New Roman"/>
          <w:b/>
          <w:sz w:val="24"/>
          <w:szCs w:val="24"/>
          <w:u w:val="single"/>
        </w:rPr>
        <w:t>GENEL KURALLAR</w:t>
      </w:r>
    </w:p>
    <w:p w:rsidR="00470B99" w:rsidRPr="0085315C" w:rsidRDefault="00A55FBE" w:rsidP="00A55FBE">
      <w:pPr>
        <w:pStyle w:val="ListeParagraf"/>
        <w:numPr>
          <w:ilvl w:val="0"/>
          <w:numId w:val="11"/>
        </w:numPr>
        <w:spacing w:line="360" w:lineRule="auto"/>
        <w:ind w:left="567" w:hanging="567"/>
        <w:jc w:val="both"/>
        <w:rPr>
          <w:rFonts w:ascii="Times New Roman" w:hAnsi="Times New Roman" w:cs="Times New Roman"/>
          <w:szCs w:val="24"/>
        </w:rPr>
      </w:pPr>
      <w:r w:rsidRPr="0085315C">
        <w:rPr>
          <w:rFonts w:ascii="Times New Roman" w:hAnsi="Times New Roman" w:cs="Times New Roman"/>
        </w:rPr>
        <w:t xml:space="preserve">Çevre Uygulama </w:t>
      </w:r>
      <w:r>
        <w:rPr>
          <w:rFonts w:ascii="Times New Roman" w:hAnsi="Times New Roman" w:cs="Times New Roman"/>
        </w:rPr>
        <w:t>v</w:t>
      </w:r>
      <w:r w:rsidRPr="0085315C">
        <w:rPr>
          <w:rFonts w:ascii="Times New Roman" w:hAnsi="Times New Roman" w:cs="Times New Roman"/>
        </w:rPr>
        <w:t xml:space="preserve">e Araştırma Merkezi </w:t>
      </w:r>
      <w:r w:rsidR="007B28BF" w:rsidRPr="0085315C">
        <w:rPr>
          <w:rFonts w:ascii="Times New Roman" w:hAnsi="Times New Roman" w:cs="Times New Roman"/>
          <w:szCs w:val="24"/>
        </w:rPr>
        <w:t>l</w:t>
      </w:r>
      <w:r w:rsidR="002863B3" w:rsidRPr="0085315C">
        <w:rPr>
          <w:rFonts w:ascii="Times New Roman" w:hAnsi="Times New Roman" w:cs="Times New Roman"/>
          <w:szCs w:val="24"/>
        </w:rPr>
        <w:t>aboratuvarı</w:t>
      </w:r>
      <w:r w:rsidR="00470B99" w:rsidRPr="0085315C">
        <w:rPr>
          <w:rFonts w:ascii="Times New Roman" w:hAnsi="Times New Roman" w:cs="Times New Roman"/>
          <w:szCs w:val="24"/>
        </w:rPr>
        <w:t xml:space="preserve">, sadece </w:t>
      </w:r>
      <w:r w:rsidR="00974ED2" w:rsidRPr="0085315C">
        <w:rPr>
          <w:rFonts w:ascii="Times New Roman" w:hAnsi="Times New Roman" w:cs="Times New Roman"/>
          <w:szCs w:val="24"/>
        </w:rPr>
        <w:t>çevre uygulama ve araştırma merkezi yetkili</w:t>
      </w:r>
      <w:r w:rsidR="000001E5" w:rsidRPr="0085315C">
        <w:rPr>
          <w:rFonts w:ascii="Times New Roman" w:hAnsi="Times New Roman" w:cs="Times New Roman"/>
          <w:szCs w:val="24"/>
        </w:rPr>
        <w:t xml:space="preserve"> elemanlarınca kullanılabilir.</w:t>
      </w:r>
    </w:p>
    <w:p w:rsidR="000001E5" w:rsidRPr="0085315C" w:rsidRDefault="00A55FBE" w:rsidP="00A55FBE">
      <w:pPr>
        <w:pStyle w:val="ListeParagraf"/>
        <w:numPr>
          <w:ilvl w:val="0"/>
          <w:numId w:val="11"/>
        </w:numPr>
        <w:spacing w:line="360" w:lineRule="auto"/>
        <w:ind w:left="567" w:hanging="567"/>
        <w:jc w:val="both"/>
        <w:rPr>
          <w:rFonts w:ascii="Times New Roman" w:hAnsi="Times New Roman" w:cs="Times New Roman"/>
          <w:szCs w:val="24"/>
        </w:rPr>
      </w:pPr>
      <w:r w:rsidRPr="0085315C">
        <w:rPr>
          <w:rFonts w:ascii="Times New Roman" w:hAnsi="Times New Roman" w:cs="Times New Roman"/>
        </w:rPr>
        <w:t xml:space="preserve">Çevre Uygulama </w:t>
      </w:r>
      <w:r>
        <w:rPr>
          <w:rFonts w:ascii="Times New Roman" w:hAnsi="Times New Roman" w:cs="Times New Roman"/>
        </w:rPr>
        <w:t>v</w:t>
      </w:r>
      <w:r w:rsidRPr="0085315C">
        <w:rPr>
          <w:rFonts w:ascii="Times New Roman" w:hAnsi="Times New Roman" w:cs="Times New Roman"/>
        </w:rPr>
        <w:t xml:space="preserve">e Araştırma Merkezi </w:t>
      </w:r>
      <w:r w:rsidR="00974ED2" w:rsidRPr="0085315C">
        <w:rPr>
          <w:rFonts w:ascii="Times New Roman" w:hAnsi="Times New Roman" w:cs="Times New Roman"/>
          <w:szCs w:val="24"/>
        </w:rPr>
        <w:t xml:space="preserve">laboratuvarı </w:t>
      </w:r>
      <w:r w:rsidR="000001E5" w:rsidRPr="0085315C">
        <w:rPr>
          <w:rFonts w:ascii="Times New Roman" w:hAnsi="Times New Roman" w:cs="Times New Roman"/>
          <w:szCs w:val="24"/>
        </w:rPr>
        <w:t>amacı dışında kullanılması yasaktır.</w:t>
      </w:r>
    </w:p>
    <w:p w:rsidR="00424FB2" w:rsidRPr="0085315C" w:rsidRDefault="00974ED2" w:rsidP="00A55FBE">
      <w:pPr>
        <w:pStyle w:val="ListeParagraf"/>
        <w:numPr>
          <w:ilvl w:val="0"/>
          <w:numId w:val="11"/>
        </w:numPr>
        <w:spacing w:line="360" w:lineRule="auto"/>
        <w:ind w:left="567" w:hanging="567"/>
        <w:jc w:val="both"/>
        <w:rPr>
          <w:rFonts w:ascii="Times New Roman" w:hAnsi="Times New Roman" w:cs="Times New Roman"/>
          <w:sz w:val="20"/>
        </w:rPr>
      </w:pPr>
      <w:r w:rsidRPr="0085315C">
        <w:rPr>
          <w:rFonts w:ascii="Times New Roman" w:hAnsi="Times New Roman" w:cs="Times New Roman"/>
          <w:szCs w:val="24"/>
        </w:rPr>
        <w:t>Laboratuvar</w:t>
      </w:r>
      <w:r w:rsidR="000001E5" w:rsidRPr="0085315C">
        <w:rPr>
          <w:rFonts w:ascii="Times New Roman" w:hAnsi="Times New Roman" w:cs="Times New Roman"/>
          <w:szCs w:val="24"/>
        </w:rPr>
        <w:t xml:space="preserve"> aşağıda belirtilen çalıştırma talimatına uygun olarak kullanılacaktır.</w:t>
      </w:r>
    </w:p>
    <w:p w:rsidR="00424FB2" w:rsidRDefault="00974ED2" w:rsidP="00A55FBE">
      <w:pPr>
        <w:ind w:left="284"/>
        <w:jc w:val="both"/>
        <w:rPr>
          <w:rFonts w:ascii="Times New Roman" w:hAnsi="Times New Roman" w:cs="Times New Roman"/>
          <w:b/>
          <w:sz w:val="24"/>
          <w:szCs w:val="24"/>
          <w:u w:val="single"/>
        </w:rPr>
      </w:pPr>
      <w:r>
        <w:rPr>
          <w:rFonts w:ascii="Times New Roman" w:hAnsi="Times New Roman" w:cs="Times New Roman"/>
          <w:b/>
          <w:sz w:val="24"/>
          <w:szCs w:val="24"/>
          <w:u w:val="single"/>
        </w:rPr>
        <w:t>LABORATUVAR UYULMASI GEREKEN KURALLAR</w:t>
      </w:r>
    </w:p>
    <w:p w:rsidR="002863B3" w:rsidRPr="0085315C" w:rsidRDefault="00974ED2" w:rsidP="00A55FBE">
      <w:pPr>
        <w:pStyle w:val="ListeParagraf"/>
        <w:numPr>
          <w:ilvl w:val="0"/>
          <w:numId w:val="6"/>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Laboratuvarın ciddi çalışma yapılan bir ortam olduğu hiçbir zaman akıldan çıkarılmamalı ve laboratuvarlarda düzeni bozacak veya tehlikeye yol açabilecek şekilde hareket edilmemelidir. </w:t>
      </w:r>
    </w:p>
    <w:p w:rsidR="002863B3" w:rsidRPr="0085315C" w:rsidRDefault="00974ED2" w:rsidP="00A55FBE">
      <w:pPr>
        <w:pStyle w:val="ListeParagraf"/>
        <w:numPr>
          <w:ilvl w:val="0"/>
          <w:numId w:val="6"/>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Sözlü veya yazılı bütün kurallara dikkatle uyulmalı, anlaşılmayan konular laboratuvar teknik personeline sorulmalı ve laboratuvarlarda izinsiz çalışılmamalıdır</w:t>
      </w:r>
      <w:proofErr w:type="gramStart"/>
      <w:r w:rsidRPr="0085315C">
        <w:rPr>
          <w:rFonts w:ascii="Times New Roman" w:hAnsi="Times New Roman" w:cs="Times New Roman"/>
        </w:rPr>
        <w:t>.</w:t>
      </w:r>
      <w:r w:rsidR="002863B3" w:rsidRPr="0085315C">
        <w:rPr>
          <w:rFonts w:ascii="Times New Roman" w:hAnsi="Times New Roman" w:cs="Times New Roman"/>
          <w:sz w:val="26"/>
          <w:szCs w:val="26"/>
        </w:rPr>
        <w:t>.</w:t>
      </w:r>
      <w:proofErr w:type="gramEnd"/>
    </w:p>
    <w:p w:rsidR="002863B3" w:rsidRPr="0085315C" w:rsidRDefault="00974ED2" w:rsidP="00A55FBE">
      <w:pPr>
        <w:pStyle w:val="ListeParagraf"/>
        <w:numPr>
          <w:ilvl w:val="0"/>
          <w:numId w:val="6"/>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Laboratuvara önlük giymeden girilmemelidir. Laboratuvar önlüğünün önü kapalı olmalıdır. Önü açık önlükle çalışmak tehlikelidir.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Kişisel eşyalar laboratuvar ortamını bozmayacak bir alanda </w:t>
      </w:r>
      <w:proofErr w:type="spellStart"/>
      <w:r w:rsidRPr="0085315C">
        <w:rPr>
          <w:rFonts w:ascii="Times New Roman" w:hAnsi="Times New Roman" w:cs="Times New Roman"/>
        </w:rPr>
        <w:t>muhavaza</w:t>
      </w:r>
      <w:proofErr w:type="spellEnd"/>
      <w:r w:rsidRPr="0085315C">
        <w:rPr>
          <w:rFonts w:ascii="Times New Roman" w:hAnsi="Times New Roman" w:cs="Times New Roman"/>
        </w:rPr>
        <w:t xml:space="preserve"> edilmelidir</w:t>
      </w:r>
      <w:r w:rsidRPr="0085315C">
        <w:rPr>
          <w:rFonts w:ascii="Times New Roman" w:hAnsi="Times New Roman" w:cs="Times New Roman"/>
          <w:sz w:val="26"/>
          <w:szCs w:val="26"/>
        </w:rPr>
        <w:t xml:space="preserve">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Laboratuvarda çalışıldığı sürece çalışmanın özelliğine göre gözlük, yüz maskesi, eldiven vb. gözü ve cildi koruyucu </w:t>
      </w:r>
      <w:proofErr w:type="gramStart"/>
      <w:r w:rsidRPr="0085315C">
        <w:rPr>
          <w:rFonts w:ascii="Times New Roman" w:hAnsi="Times New Roman" w:cs="Times New Roman"/>
        </w:rPr>
        <w:t>ekipmanlar</w:t>
      </w:r>
      <w:proofErr w:type="gramEnd"/>
      <w:r w:rsidRPr="0085315C">
        <w:rPr>
          <w:rFonts w:ascii="Times New Roman" w:hAnsi="Times New Roman" w:cs="Times New Roman"/>
        </w:rPr>
        <w:t xml:space="preserve"> ku</w:t>
      </w:r>
      <w:r w:rsidR="000703C9" w:rsidRPr="0085315C">
        <w:rPr>
          <w:rFonts w:ascii="Times New Roman" w:hAnsi="Times New Roman" w:cs="Times New Roman"/>
        </w:rPr>
        <w:t xml:space="preserve">llanılmalıdır.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Laboratuvarda k</w:t>
      </w:r>
      <w:r w:rsidR="000703C9" w:rsidRPr="0085315C">
        <w:rPr>
          <w:rFonts w:ascii="Times New Roman" w:hAnsi="Times New Roman" w:cs="Times New Roman"/>
        </w:rPr>
        <w:t xml:space="preserve">ontak lens kullanılmamalıdır.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Kimyasal madde dökülmesine ve cam kırıklarına tedbir olarak daima ka</w:t>
      </w:r>
      <w:r w:rsidR="000703C9" w:rsidRPr="0085315C">
        <w:rPr>
          <w:rFonts w:ascii="Times New Roman" w:hAnsi="Times New Roman" w:cs="Times New Roman"/>
        </w:rPr>
        <w:t xml:space="preserve">palı ayakkabı giyilmelidir.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Uzun saçlar, sallantılı takılar ve bol elbiseler laboratuvar ortamında tehlikeye yol açacaklarından dolayı; uzun saçlar arkada toplanmalı, sallantılı takılar çıkarılmalı</w:t>
      </w:r>
      <w:r w:rsidR="000703C9" w:rsidRPr="0085315C">
        <w:rPr>
          <w:rFonts w:ascii="Times New Roman" w:hAnsi="Times New Roman" w:cs="Times New Roman"/>
        </w:rPr>
        <w:t xml:space="preserve">, bol elbise giyilmemelidir.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Laboratuvarda yemek, içmek (sigara </w:t>
      </w:r>
      <w:proofErr w:type="gramStart"/>
      <w:r w:rsidRPr="0085315C">
        <w:rPr>
          <w:rFonts w:ascii="Times New Roman" w:hAnsi="Times New Roman" w:cs="Times New Roman"/>
        </w:rPr>
        <w:t>dahil</w:t>
      </w:r>
      <w:proofErr w:type="gramEnd"/>
      <w:r w:rsidRPr="0085315C">
        <w:rPr>
          <w:rFonts w:ascii="Times New Roman" w:hAnsi="Times New Roman" w:cs="Times New Roman"/>
        </w:rPr>
        <w:t>), gıda malzemelerini bulundurmak, laboratuvar ekipmanlarını b</w:t>
      </w:r>
      <w:r w:rsidR="000703C9" w:rsidRPr="0085315C">
        <w:rPr>
          <w:rFonts w:ascii="Times New Roman" w:hAnsi="Times New Roman" w:cs="Times New Roman"/>
        </w:rPr>
        <w:t xml:space="preserve">u amaçla kullanmak yasaktır.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Çalışırken eller yüze sürülmemeli, ağıza herhangi bir şey alınmamalıdır. Deneysel çalışmalar sadece laboratuvar teknik personelinin size anlattığı ve gösterdiği şekilde yapılmalıdır. Asla anlatılan ve gösterilen deney yönteminden far</w:t>
      </w:r>
      <w:r w:rsidR="000703C9" w:rsidRPr="0085315C">
        <w:rPr>
          <w:rFonts w:ascii="Times New Roman" w:hAnsi="Times New Roman" w:cs="Times New Roman"/>
        </w:rPr>
        <w:t xml:space="preserve">klı bir yöntem izlenmemelidir.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Laboratuvar teknik personeli izin vermediği sürece hiçbir deney düzeneğine, kimyasala ve diğer ma</w:t>
      </w:r>
      <w:r w:rsidR="000703C9" w:rsidRPr="0085315C">
        <w:rPr>
          <w:rFonts w:ascii="Times New Roman" w:hAnsi="Times New Roman" w:cs="Times New Roman"/>
        </w:rPr>
        <w:t xml:space="preserve">lzemelere dokunulmamalıdır. </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Laboratuvarda, özellikle kilitlenmiş bir yerde yalnız çalışılmamalıdır. Zorunlu hallerde kişi tek başına çalışıyorsa, yapacağı işleri bir başkasına önceden anlatmalı </w:t>
      </w:r>
      <w:r w:rsidR="000703C9" w:rsidRPr="0085315C">
        <w:rPr>
          <w:rFonts w:ascii="Times New Roman" w:hAnsi="Times New Roman" w:cs="Times New Roman"/>
        </w:rPr>
        <w:t>ve sürekli haber vermelidir.</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lastRenderedPageBreak/>
        <w:t xml:space="preserve">Laboratuvar terk edilirken kullanılan malzemelerin, deney düzeneğinin ve deney </w:t>
      </w:r>
      <w:proofErr w:type="gramStart"/>
      <w:r w:rsidRPr="0085315C">
        <w:rPr>
          <w:rFonts w:ascii="Times New Roman" w:hAnsi="Times New Roman" w:cs="Times New Roman"/>
        </w:rPr>
        <w:t>tezgahının</w:t>
      </w:r>
      <w:proofErr w:type="gramEnd"/>
      <w:r w:rsidRPr="0085315C">
        <w:rPr>
          <w:rFonts w:ascii="Times New Roman" w:hAnsi="Times New Roman" w:cs="Times New Roman"/>
        </w:rPr>
        <w:t xml:space="preserve"> temizliği </w:t>
      </w:r>
      <w:r w:rsidR="000703C9" w:rsidRPr="0085315C">
        <w:rPr>
          <w:rFonts w:ascii="Times New Roman" w:hAnsi="Times New Roman" w:cs="Times New Roman"/>
        </w:rPr>
        <w:t>gereken özenle yapılmalıdır.</w:t>
      </w:r>
    </w:p>
    <w:p w:rsidR="000703C9" w:rsidRPr="0085315C" w:rsidRDefault="00974ED2" w:rsidP="00A55FBE">
      <w:pPr>
        <w:pStyle w:val="ListeParagraf"/>
        <w:numPr>
          <w:ilvl w:val="0"/>
          <w:numId w:val="6"/>
        </w:numPr>
        <w:spacing w:line="360" w:lineRule="auto"/>
        <w:ind w:left="567" w:hanging="567"/>
        <w:jc w:val="both"/>
        <w:rPr>
          <w:rFonts w:ascii="Times New Roman" w:hAnsi="Times New Roman" w:cs="Times New Roman"/>
        </w:rPr>
      </w:pPr>
      <w:r w:rsidRPr="0085315C">
        <w:rPr>
          <w:rFonts w:ascii="Times New Roman" w:hAnsi="Times New Roman" w:cs="Times New Roman"/>
        </w:rPr>
        <w:t>Laboratuvardan çıkmadan önce gaz vanaları ve musluklar kapatılmalı, gerek</w:t>
      </w:r>
      <w:r w:rsidR="000703C9" w:rsidRPr="0085315C">
        <w:rPr>
          <w:rFonts w:ascii="Times New Roman" w:hAnsi="Times New Roman" w:cs="Times New Roman"/>
        </w:rPr>
        <w:t xml:space="preserve">siz ışıklar söndürülmelidir. </w:t>
      </w:r>
      <w:r w:rsidRPr="0085315C">
        <w:rPr>
          <w:rFonts w:ascii="Times New Roman" w:hAnsi="Times New Roman" w:cs="Times New Roman"/>
        </w:rPr>
        <w:t xml:space="preserve"> Gaz tüplerinin basınç ayarları ile kesinlikle oynanmamalıdır. Tüp değişimleri kesinlikle soru</w:t>
      </w:r>
      <w:r w:rsidR="000703C9" w:rsidRPr="0085315C">
        <w:rPr>
          <w:rFonts w:ascii="Times New Roman" w:hAnsi="Times New Roman" w:cs="Times New Roman"/>
        </w:rPr>
        <w:t>mlu kişilere bırakılmalıdır.</w:t>
      </w:r>
    </w:p>
    <w:p w:rsidR="002863B3" w:rsidRPr="002564E1" w:rsidRDefault="00974ED2" w:rsidP="00A55FBE">
      <w:pPr>
        <w:pStyle w:val="ListeParagraf"/>
        <w:numPr>
          <w:ilvl w:val="0"/>
          <w:numId w:val="6"/>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Çalışma bittikten sonra eller sabunlu su ve gerektiğinde antiseptik bir sıvı ile yıkanmalıdır.</w:t>
      </w:r>
    </w:p>
    <w:p w:rsidR="002564E1" w:rsidRPr="0085315C" w:rsidRDefault="002564E1" w:rsidP="00A55FBE">
      <w:pPr>
        <w:pStyle w:val="ListeParagraf"/>
        <w:spacing w:line="360" w:lineRule="auto"/>
        <w:ind w:left="567"/>
        <w:jc w:val="both"/>
        <w:rPr>
          <w:rFonts w:ascii="Times New Roman" w:hAnsi="Times New Roman" w:cs="Times New Roman"/>
          <w:sz w:val="26"/>
          <w:szCs w:val="26"/>
        </w:rPr>
      </w:pPr>
    </w:p>
    <w:p w:rsidR="00974ED2" w:rsidRDefault="00974ED2" w:rsidP="00A55FBE">
      <w:pPr>
        <w:pStyle w:val="ListeParagraf"/>
        <w:spacing w:line="360" w:lineRule="auto"/>
        <w:ind w:left="714"/>
        <w:jc w:val="both"/>
        <w:rPr>
          <w:rFonts w:ascii="Times New Roman" w:hAnsi="Times New Roman" w:cs="Times New Roman"/>
          <w:b/>
          <w:sz w:val="28"/>
          <w:u w:val="single"/>
        </w:rPr>
      </w:pPr>
      <w:r w:rsidRPr="0085315C">
        <w:rPr>
          <w:rFonts w:ascii="Times New Roman" w:hAnsi="Times New Roman" w:cs="Times New Roman"/>
          <w:b/>
          <w:sz w:val="28"/>
          <w:u w:val="single"/>
        </w:rPr>
        <w:t>KİMYASAL KULLANIM TALİMATI</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 xml:space="preserve">Laboratuvarda bulunan bütün kimyasallar tehlike içerirler. Bu nedenle kesinlikle kimyasallara çıplak elle dokunulmamalı, tadına bakılmamalı ve koklanmamalıdır.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 xml:space="preserve">Katı haldeki maddeler şişelerden daima temiz bir </w:t>
      </w:r>
      <w:proofErr w:type="spellStart"/>
      <w:r w:rsidRPr="0085315C">
        <w:rPr>
          <w:rFonts w:ascii="Times New Roman" w:hAnsi="Times New Roman" w:cs="Times New Roman"/>
        </w:rPr>
        <w:t>spatül</w:t>
      </w:r>
      <w:proofErr w:type="spellEnd"/>
      <w:r w:rsidRPr="0085315C">
        <w:rPr>
          <w:rFonts w:ascii="Times New Roman" w:hAnsi="Times New Roman" w:cs="Times New Roman"/>
        </w:rPr>
        <w:t xml:space="preserve"> ile alınmalıdır. Aynı </w:t>
      </w:r>
      <w:proofErr w:type="spellStart"/>
      <w:r w:rsidRPr="0085315C">
        <w:rPr>
          <w:rFonts w:ascii="Times New Roman" w:hAnsi="Times New Roman" w:cs="Times New Roman"/>
        </w:rPr>
        <w:t>spatül</w:t>
      </w:r>
      <w:proofErr w:type="spellEnd"/>
      <w:r w:rsidRPr="0085315C">
        <w:rPr>
          <w:rFonts w:ascii="Times New Roman" w:hAnsi="Times New Roman" w:cs="Times New Roman"/>
        </w:rPr>
        <w:t xml:space="preserve"> temizlenmeden başka bir</w:t>
      </w:r>
      <w:r w:rsidR="000703C9" w:rsidRPr="0085315C">
        <w:rPr>
          <w:rFonts w:ascii="Times New Roman" w:hAnsi="Times New Roman" w:cs="Times New Roman"/>
        </w:rPr>
        <w:t xml:space="preserve"> madde içine sokulmamalıdır.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Şişe kapakları (şişeye temas eden taraf) hiçbir zaman masa üzerine konulmamalıdır. Aksi takdirde, kapak yabancı maddelerle kirleneceği için tekrar şişeye yerleştirilince bu yabancı maddeler şişe içindeki saf madde veya çözelti i</w:t>
      </w:r>
      <w:r w:rsidR="000703C9" w:rsidRPr="0085315C">
        <w:rPr>
          <w:rFonts w:ascii="Times New Roman" w:hAnsi="Times New Roman" w:cs="Times New Roman"/>
        </w:rPr>
        <w:t xml:space="preserve">le temas edip, onu bozabilir.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Kapaklı ve tıpa ile kapatılmış kaplardaki madde kesinlikle ısıtılmamalı, üzerinde ateşe dayanıklı işareti taşımayan kaplarda ısıtma</w:t>
      </w:r>
      <w:r w:rsidR="000703C9" w:rsidRPr="0085315C">
        <w:rPr>
          <w:rFonts w:ascii="Times New Roman" w:hAnsi="Times New Roman" w:cs="Times New Roman"/>
        </w:rPr>
        <w:t xml:space="preserve"> ve kaynatma yapılmamalıdır.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Tehlike yaratabileceği için kimyasal maddeler gelişigüzel b</w:t>
      </w:r>
      <w:r w:rsidR="000703C9" w:rsidRPr="0085315C">
        <w:rPr>
          <w:rFonts w:ascii="Times New Roman" w:hAnsi="Times New Roman" w:cs="Times New Roman"/>
        </w:rPr>
        <w:t>irbirine karıştırılmamalıdır.</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Laboratuvarlarda içinde kimyasal madde olan hiçbir kap etiketsiz olmamalıdır. Kullanmadan önce etiket dikkatlice okunmalıdır. Kimyasallar bir kaptan başka bir kaba aktarıldığında yeni kabın etiketlenmesi unutulmamalıdır. Etiket üzerinde hazırlanış tarihi, saklama süresi, numune sahibi, çözeltinin/numunenin özellikleri ve diğer gerekli olabi</w:t>
      </w:r>
      <w:r w:rsidR="000703C9" w:rsidRPr="0085315C">
        <w:rPr>
          <w:rFonts w:ascii="Times New Roman" w:hAnsi="Times New Roman" w:cs="Times New Roman"/>
        </w:rPr>
        <w:t xml:space="preserve">lecek bilgiler yer almalıdır.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Şişesinden alınan kimyasallar kullanılmasa bile hiçbir zaman tekrar orijinal şişesine konulmamalı, orijinal şişenin içeri</w:t>
      </w:r>
      <w:r w:rsidR="000703C9" w:rsidRPr="0085315C">
        <w:rPr>
          <w:rFonts w:ascii="Times New Roman" w:hAnsi="Times New Roman" w:cs="Times New Roman"/>
        </w:rPr>
        <w:t xml:space="preserve">sine pipet daldırılmamalıdır.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Bir çözeltiyi almak için kullanılan pipet farklı bir çöze</w:t>
      </w:r>
      <w:r w:rsidR="000703C9" w:rsidRPr="0085315C">
        <w:rPr>
          <w:rFonts w:ascii="Times New Roman" w:hAnsi="Times New Roman" w:cs="Times New Roman"/>
        </w:rPr>
        <w:t xml:space="preserve">lti şişesine sokulmamalıdır. </w:t>
      </w:r>
    </w:p>
    <w:p w:rsidR="000703C9" w:rsidRPr="0085315C" w:rsidRDefault="00974ED2" w:rsidP="00A55FBE">
      <w:pPr>
        <w:pStyle w:val="ListeParagraf"/>
        <w:numPr>
          <w:ilvl w:val="0"/>
          <w:numId w:val="8"/>
        </w:numPr>
        <w:spacing w:line="360" w:lineRule="auto"/>
        <w:ind w:left="567" w:hanging="425"/>
        <w:jc w:val="both"/>
        <w:rPr>
          <w:rFonts w:ascii="Times New Roman" w:hAnsi="Times New Roman" w:cs="Times New Roman"/>
        </w:rPr>
      </w:pPr>
      <w:r w:rsidRPr="0085315C">
        <w:rPr>
          <w:rFonts w:ascii="Times New Roman" w:hAnsi="Times New Roman" w:cs="Times New Roman"/>
        </w:rPr>
        <w:t xml:space="preserve">Pipet ile sıvı çekilirken </w:t>
      </w:r>
      <w:proofErr w:type="spellStart"/>
      <w:r w:rsidRPr="0085315C">
        <w:rPr>
          <w:rFonts w:ascii="Times New Roman" w:hAnsi="Times New Roman" w:cs="Times New Roman"/>
        </w:rPr>
        <w:t>puar</w:t>
      </w:r>
      <w:proofErr w:type="spellEnd"/>
      <w:r w:rsidRPr="0085315C">
        <w:rPr>
          <w:rFonts w:ascii="Times New Roman" w:hAnsi="Times New Roman" w:cs="Times New Roman"/>
        </w:rPr>
        <w:t xml:space="preserve">, </w:t>
      </w:r>
      <w:proofErr w:type="spellStart"/>
      <w:r w:rsidRPr="0085315C">
        <w:rPr>
          <w:rFonts w:ascii="Times New Roman" w:hAnsi="Times New Roman" w:cs="Times New Roman"/>
        </w:rPr>
        <w:t>pipetör</w:t>
      </w:r>
      <w:proofErr w:type="spellEnd"/>
      <w:r w:rsidRPr="0085315C">
        <w:rPr>
          <w:rFonts w:ascii="Times New Roman" w:hAnsi="Times New Roman" w:cs="Times New Roman"/>
        </w:rPr>
        <w:t xml:space="preserve"> </w:t>
      </w:r>
      <w:proofErr w:type="spellStart"/>
      <w:r w:rsidRPr="0085315C">
        <w:rPr>
          <w:rFonts w:ascii="Times New Roman" w:hAnsi="Times New Roman" w:cs="Times New Roman"/>
        </w:rPr>
        <w:t>v.b</w:t>
      </w:r>
      <w:proofErr w:type="spellEnd"/>
      <w:r w:rsidRPr="0085315C">
        <w:rPr>
          <w:rFonts w:ascii="Times New Roman" w:hAnsi="Times New Roman" w:cs="Times New Roman"/>
        </w:rPr>
        <w:t>. cihaz kullanılmalı, asla ağız</w:t>
      </w:r>
      <w:r w:rsidR="000703C9" w:rsidRPr="0085315C">
        <w:rPr>
          <w:rFonts w:ascii="Times New Roman" w:hAnsi="Times New Roman" w:cs="Times New Roman"/>
        </w:rPr>
        <w:t xml:space="preserve"> ile çekilmemelidir. </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Alev alıcı sıvılar, sadece gerekli miktarda, kapalı bir kap içerisinde deney </w:t>
      </w:r>
      <w:proofErr w:type="gramStart"/>
      <w:r w:rsidRPr="0085315C">
        <w:rPr>
          <w:rFonts w:ascii="Times New Roman" w:hAnsi="Times New Roman" w:cs="Times New Roman"/>
        </w:rPr>
        <w:t>tezgahı</w:t>
      </w:r>
      <w:proofErr w:type="gramEnd"/>
      <w:r w:rsidRPr="0085315C">
        <w:rPr>
          <w:rFonts w:ascii="Times New Roman" w:hAnsi="Times New Roman" w:cs="Times New Roman"/>
        </w:rPr>
        <w:t xml:space="preserve"> üzerinde bulunmalı ve ısı kaynaklarından (bek alevi, elektrikli ısı</w:t>
      </w:r>
      <w:r w:rsidR="000703C9" w:rsidRPr="0085315C">
        <w:rPr>
          <w:rFonts w:ascii="Times New Roman" w:hAnsi="Times New Roman" w:cs="Times New Roman"/>
        </w:rPr>
        <w:t>tıcı vb.) uzak tutulmalıdır.</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Tüp içinde bulunan bir sıvı ısıtılacağı zaman tüp, üst kısımdan aşağıya doğru yavaş yavaş ısıtılmalı ve tüp çok hafif şekilde devamlı sallanmalıdır. Tüpün ağzı kendinize veya yanınızda çalışan kişiye doğru tutulmamalı ve asla üzerine eğilerek</w:t>
      </w:r>
      <w:r w:rsidR="000703C9" w:rsidRPr="0085315C">
        <w:rPr>
          <w:rFonts w:ascii="Times New Roman" w:hAnsi="Times New Roman" w:cs="Times New Roman"/>
        </w:rPr>
        <w:t xml:space="preserve"> tüpün içine bakılmamalıdır. </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Kimyasal atıklar laboratuvar teknik personelinin direktiflerine uygun olarak işleme tabi tutulmalıdır. Lavabolara ve başka yerlere kesinlikle ki</w:t>
      </w:r>
      <w:r w:rsidR="000703C9" w:rsidRPr="0085315C">
        <w:rPr>
          <w:rFonts w:ascii="Times New Roman" w:hAnsi="Times New Roman" w:cs="Times New Roman"/>
        </w:rPr>
        <w:t>myasal madde dökülmemelidir.</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lastRenderedPageBreak/>
        <w:t xml:space="preserve">Zehirli buharları ve gazları solumaktan kaçınılmalıdır. Sülfürik asit, nitrik asit, hidroklorik asit, </w:t>
      </w:r>
      <w:proofErr w:type="spellStart"/>
      <w:r w:rsidRPr="0085315C">
        <w:rPr>
          <w:rFonts w:ascii="Times New Roman" w:hAnsi="Times New Roman" w:cs="Times New Roman"/>
        </w:rPr>
        <w:t>hidroflorik</w:t>
      </w:r>
      <w:proofErr w:type="spellEnd"/>
      <w:r w:rsidRPr="0085315C">
        <w:rPr>
          <w:rFonts w:ascii="Times New Roman" w:hAnsi="Times New Roman" w:cs="Times New Roman"/>
        </w:rPr>
        <w:t xml:space="preserve"> asit gibi asitlerle bromür, hidrojen sülfür, hidrojen siyanür, klorür gibi zehirli gazlar içeren maddeler ile ç</w:t>
      </w:r>
      <w:r w:rsidR="000703C9" w:rsidRPr="0085315C">
        <w:rPr>
          <w:rFonts w:ascii="Times New Roman" w:hAnsi="Times New Roman" w:cs="Times New Roman"/>
        </w:rPr>
        <w:t xml:space="preserve">eker ocakta çalışılmalıdır. </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Tüm asitler ve alkaliler sulandırılırken daima suyun üzerine ve yavaş yavaş dökülmeli, asla tersi yapılma</w:t>
      </w:r>
      <w:r w:rsidR="000703C9" w:rsidRPr="0085315C">
        <w:rPr>
          <w:rFonts w:ascii="Times New Roman" w:hAnsi="Times New Roman" w:cs="Times New Roman"/>
        </w:rPr>
        <w:t>malıdır.</w:t>
      </w:r>
    </w:p>
    <w:p w:rsidR="0085315C"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proofErr w:type="spellStart"/>
      <w:r w:rsidRPr="0085315C">
        <w:rPr>
          <w:rFonts w:ascii="Times New Roman" w:hAnsi="Times New Roman" w:cs="Times New Roman"/>
        </w:rPr>
        <w:t>Civa</w:t>
      </w:r>
      <w:proofErr w:type="spellEnd"/>
      <w:r w:rsidRPr="0085315C">
        <w:rPr>
          <w:rFonts w:ascii="Times New Roman" w:hAnsi="Times New Roman" w:cs="Times New Roman"/>
        </w:rPr>
        <w:t xml:space="preserve"> herhangi bir şekilde dökülürse vakum kaynağı ya da köpük tipi sentetik süngerlerle toplanmalıdır. Eğer toplanamayacak kadar eser miktarda ise üzerine toz kükürt serpilerek </w:t>
      </w:r>
      <w:r w:rsidR="000703C9" w:rsidRPr="0085315C">
        <w:rPr>
          <w:rFonts w:ascii="Times New Roman" w:hAnsi="Times New Roman" w:cs="Times New Roman"/>
        </w:rPr>
        <w:t xml:space="preserve">zararsız hale sokulmalıdır. </w:t>
      </w:r>
    </w:p>
    <w:p w:rsidR="0085315C"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Termometre kırıklarının </w:t>
      </w:r>
      <w:proofErr w:type="spellStart"/>
      <w:r w:rsidRPr="0085315C">
        <w:rPr>
          <w:rFonts w:ascii="Times New Roman" w:hAnsi="Times New Roman" w:cs="Times New Roman"/>
        </w:rPr>
        <w:t>civalı</w:t>
      </w:r>
      <w:proofErr w:type="spellEnd"/>
      <w:r w:rsidRPr="0085315C">
        <w:rPr>
          <w:rFonts w:ascii="Times New Roman" w:hAnsi="Times New Roman" w:cs="Times New Roman"/>
        </w:rPr>
        <w:t xml:space="preserve"> kısımları ya da </w:t>
      </w:r>
      <w:proofErr w:type="spellStart"/>
      <w:r w:rsidRPr="0085315C">
        <w:rPr>
          <w:rFonts w:ascii="Times New Roman" w:hAnsi="Times New Roman" w:cs="Times New Roman"/>
        </w:rPr>
        <w:t>civa</w:t>
      </w:r>
      <w:proofErr w:type="spellEnd"/>
      <w:r w:rsidRPr="0085315C">
        <w:rPr>
          <w:rFonts w:ascii="Times New Roman" w:hAnsi="Times New Roman" w:cs="Times New Roman"/>
        </w:rPr>
        <w:t xml:space="preserve"> artıkları asla çöpe ya</w:t>
      </w:r>
      <w:r w:rsidR="000703C9" w:rsidRPr="0085315C">
        <w:rPr>
          <w:rFonts w:ascii="Times New Roman" w:hAnsi="Times New Roman" w:cs="Times New Roman"/>
        </w:rPr>
        <w:t xml:space="preserve"> da lavaboya atılmamalıdır. </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Uçucu (düşük kaynama noktasına sahip maddeler; eter, aseton, alkol vs.) ve yanabilen maddeler açık aleve yakın tutulmamalıdır. Çünkü bu gibi yanıcı maddelerin buharları çalışma </w:t>
      </w:r>
      <w:proofErr w:type="gramStart"/>
      <w:r w:rsidRPr="0085315C">
        <w:rPr>
          <w:rFonts w:ascii="Times New Roman" w:hAnsi="Times New Roman" w:cs="Times New Roman"/>
        </w:rPr>
        <w:t>tezgahının</w:t>
      </w:r>
      <w:proofErr w:type="gramEnd"/>
      <w:r w:rsidRPr="0085315C">
        <w:rPr>
          <w:rFonts w:ascii="Times New Roman" w:hAnsi="Times New Roman" w:cs="Times New Roman"/>
        </w:rPr>
        <w:t xml:space="preserve"> ötesindeki alev kaynağına ulaşıp yangına sebep olabileceği gö</w:t>
      </w:r>
      <w:r w:rsidR="000703C9" w:rsidRPr="0085315C">
        <w:rPr>
          <w:rFonts w:ascii="Times New Roman" w:hAnsi="Times New Roman" w:cs="Times New Roman"/>
        </w:rPr>
        <w:t xml:space="preserve">z önünde bulundurulmalıdır. </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Laboratuvar ortamına kimyasal madde ve/veya numune döküldüğü takdirde derhal temizlenmeli, gerektiğinde laboratuvar teknik pers</w:t>
      </w:r>
      <w:r w:rsidR="000703C9" w:rsidRPr="0085315C">
        <w:rPr>
          <w:rFonts w:ascii="Times New Roman" w:hAnsi="Times New Roman" w:cs="Times New Roman"/>
        </w:rPr>
        <w:t>oneline durum bildirilmelidir.</w:t>
      </w:r>
    </w:p>
    <w:p w:rsidR="000703C9"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Laboratuvarın bir yerinden başka bir yerine kimyasal madde taşırken dikkatli ve güvenli bir şekilde taşınmalıdır. Kimyasallar taşınırken iki el kullanılmalı, bir el kapaktan sıkıca tutarken, diğeri ile şiş</w:t>
      </w:r>
      <w:r w:rsidR="000703C9" w:rsidRPr="0085315C">
        <w:rPr>
          <w:rFonts w:ascii="Times New Roman" w:hAnsi="Times New Roman" w:cs="Times New Roman"/>
        </w:rPr>
        <w:t>enin altından kavranmalıdır.</w:t>
      </w:r>
    </w:p>
    <w:p w:rsidR="00974ED2" w:rsidRPr="0085315C" w:rsidRDefault="00974ED2" w:rsidP="00A55FBE">
      <w:pPr>
        <w:pStyle w:val="ListeParagraf"/>
        <w:numPr>
          <w:ilvl w:val="0"/>
          <w:numId w:val="8"/>
        </w:numPr>
        <w:spacing w:line="360" w:lineRule="auto"/>
        <w:ind w:left="567" w:hanging="567"/>
        <w:jc w:val="both"/>
        <w:rPr>
          <w:rFonts w:ascii="Times New Roman" w:hAnsi="Times New Roman" w:cs="Times New Roman"/>
        </w:rPr>
      </w:pPr>
      <w:r w:rsidRPr="0085315C">
        <w:rPr>
          <w:rFonts w:ascii="Times New Roman" w:hAnsi="Times New Roman" w:cs="Times New Roman"/>
        </w:rPr>
        <w:t xml:space="preserve">Zorunlu hallerde bir laboratuvardan diğerine kimyasal, biyolojik madde, numune taşınması gerekiyorsa korunaklı sağlam bir sepet, el arabası </w:t>
      </w:r>
      <w:proofErr w:type="spellStart"/>
      <w:r w:rsidRPr="0085315C">
        <w:rPr>
          <w:rFonts w:ascii="Times New Roman" w:hAnsi="Times New Roman" w:cs="Times New Roman"/>
        </w:rPr>
        <w:t>v.b</w:t>
      </w:r>
      <w:proofErr w:type="spellEnd"/>
      <w:r w:rsidRPr="0085315C">
        <w:rPr>
          <w:rFonts w:ascii="Times New Roman" w:hAnsi="Times New Roman" w:cs="Times New Roman"/>
        </w:rPr>
        <w:t>. ile taşınmalıdır. Elde korunaksız taşınması kesinlikle yasaktır.</w:t>
      </w:r>
    </w:p>
    <w:p w:rsidR="002564E1" w:rsidRDefault="002564E1" w:rsidP="00A55FBE">
      <w:pPr>
        <w:pStyle w:val="ListeParagraf"/>
        <w:spacing w:line="360" w:lineRule="auto"/>
        <w:ind w:left="714"/>
        <w:jc w:val="both"/>
        <w:rPr>
          <w:rFonts w:ascii="Times New Roman" w:hAnsi="Times New Roman" w:cs="Times New Roman"/>
          <w:b/>
          <w:sz w:val="24"/>
          <w:u w:val="single"/>
        </w:rPr>
      </w:pPr>
    </w:p>
    <w:p w:rsidR="000703C9" w:rsidRDefault="00974ED2" w:rsidP="00A55FBE">
      <w:pPr>
        <w:pStyle w:val="ListeParagraf"/>
        <w:spacing w:line="360" w:lineRule="auto"/>
        <w:ind w:left="714"/>
        <w:jc w:val="both"/>
        <w:rPr>
          <w:rFonts w:ascii="Times New Roman" w:hAnsi="Times New Roman" w:cs="Times New Roman"/>
          <w:b/>
          <w:sz w:val="24"/>
          <w:u w:val="single"/>
        </w:rPr>
      </w:pPr>
      <w:r w:rsidRPr="0085315C">
        <w:rPr>
          <w:rFonts w:ascii="Times New Roman" w:hAnsi="Times New Roman" w:cs="Times New Roman"/>
          <w:b/>
          <w:sz w:val="24"/>
          <w:u w:val="single"/>
        </w:rPr>
        <w:t>CAM MALZEME İLE ÇALIŞIRKEN UYULMASI GEREKEN KURALLAR</w:t>
      </w:r>
    </w:p>
    <w:p w:rsidR="0085315C" w:rsidRPr="0085315C" w:rsidRDefault="00974ED2" w:rsidP="00A55FBE">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Kırık cam malzemeler kesinlikle kullanılmamalıdır. Keskin uçlu cam malzemeler bir bek alevinde </w:t>
      </w:r>
      <w:proofErr w:type="spellStart"/>
      <w:r w:rsidRPr="0085315C">
        <w:rPr>
          <w:rFonts w:ascii="Times New Roman" w:hAnsi="Times New Roman" w:cs="Times New Roman"/>
        </w:rPr>
        <w:t>kütleştirilmelidir</w:t>
      </w:r>
      <w:proofErr w:type="spellEnd"/>
      <w:r w:rsidRPr="0085315C">
        <w:rPr>
          <w:rFonts w:ascii="Times New Roman" w:hAnsi="Times New Roman" w:cs="Times New Roman"/>
        </w:rPr>
        <w:t>. Kirli veya çatlak cam eşyalar kullanılmamalıdır. Özellikle uzun cam eşyalar taşınırken dik tutul</w:t>
      </w:r>
      <w:r w:rsidR="0085315C" w:rsidRPr="0085315C">
        <w:rPr>
          <w:rFonts w:ascii="Times New Roman" w:hAnsi="Times New Roman" w:cs="Times New Roman"/>
        </w:rPr>
        <w:t>masına özen gösterilmelidir.</w:t>
      </w:r>
    </w:p>
    <w:p w:rsidR="0085315C" w:rsidRPr="0085315C" w:rsidRDefault="00974ED2" w:rsidP="00A55FBE">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Termometre, pipet vb. yuvarlanabilecek cam eşyalar, laboratuvar </w:t>
      </w:r>
      <w:proofErr w:type="gramStart"/>
      <w:r w:rsidRPr="0085315C">
        <w:rPr>
          <w:rFonts w:ascii="Times New Roman" w:hAnsi="Times New Roman" w:cs="Times New Roman"/>
        </w:rPr>
        <w:t>tezgahı</w:t>
      </w:r>
      <w:proofErr w:type="gramEnd"/>
      <w:r w:rsidRPr="0085315C">
        <w:rPr>
          <w:rFonts w:ascii="Times New Roman" w:hAnsi="Times New Roman" w:cs="Times New Roman"/>
        </w:rPr>
        <w:t xml:space="preserve"> üzerine yere düşmelerini ön</w:t>
      </w:r>
      <w:r w:rsidR="0085315C" w:rsidRPr="0085315C">
        <w:rPr>
          <w:rFonts w:ascii="Times New Roman" w:hAnsi="Times New Roman" w:cs="Times New Roman"/>
        </w:rPr>
        <w:t xml:space="preserve">leyecek şekilde konulmalıdır. </w:t>
      </w:r>
    </w:p>
    <w:p w:rsidR="0085315C" w:rsidRPr="0085315C" w:rsidRDefault="00974ED2" w:rsidP="00A55FBE">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 Cam boru, termometre vb. malzemeleri mantara yerleştirmeden önce kayganlaştırıcı madde kullanılmalıdır. Ani kırılmalara karşı çok dikkatli olmalı aşırı kuvvet uygulamamalı ve kesinlikle eldiven </w:t>
      </w:r>
      <w:r w:rsidR="0085315C" w:rsidRPr="0085315C">
        <w:rPr>
          <w:rFonts w:ascii="Times New Roman" w:hAnsi="Times New Roman" w:cs="Times New Roman"/>
        </w:rPr>
        <w:t xml:space="preserve">giyilmelidir. </w:t>
      </w:r>
    </w:p>
    <w:p w:rsidR="0085315C" w:rsidRPr="0085315C" w:rsidRDefault="00974ED2" w:rsidP="00A55FBE">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Sıcak cam malzeme soğuk ortam içerisine veya çalışma </w:t>
      </w:r>
      <w:proofErr w:type="gramStart"/>
      <w:r w:rsidRPr="0085315C">
        <w:rPr>
          <w:rFonts w:ascii="Times New Roman" w:hAnsi="Times New Roman" w:cs="Times New Roman"/>
        </w:rPr>
        <w:t>tezgahının</w:t>
      </w:r>
      <w:proofErr w:type="gramEnd"/>
      <w:r w:rsidRPr="0085315C">
        <w:rPr>
          <w:rFonts w:ascii="Times New Roman" w:hAnsi="Times New Roman" w:cs="Times New Roman"/>
        </w:rPr>
        <w:t xml:space="preserve"> üzerine konulmamalıdır. Bu işlem cam malzemenin çatlamasına veya kırılmasına neden olabilir. Soğuyuncaya kadar tahta ma</w:t>
      </w:r>
      <w:r w:rsidR="0085315C" w:rsidRPr="0085315C">
        <w:rPr>
          <w:rFonts w:ascii="Times New Roman" w:hAnsi="Times New Roman" w:cs="Times New Roman"/>
        </w:rPr>
        <w:t xml:space="preserve">şa ile tutulmalıdır. </w:t>
      </w:r>
    </w:p>
    <w:p w:rsidR="0085315C" w:rsidRPr="0085315C" w:rsidRDefault="00974ED2" w:rsidP="00A55FBE">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Soğuk ve sıcak camın görüntüleri aynı olduğundan ısıtılmış cam eşya herhangi bir uyarı olmaksızın gelişigü</w:t>
      </w:r>
      <w:r w:rsidR="0085315C" w:rsidRPr="0085315C">
        <w:rPr>
          <w:rFonts w:ascii="Times New Roman" w:hAnsi="Times New Roman" w:cs="Times New Roman"/>
        </w:rPr>
        <w:t xml:space="preserve">zel bir yere konulmamalıdır. </w:t>
      </w:r>
    </w:p>
    <w:p w:rsidR="0085315C" w:rsidRPr="0085315C" w:rsidRDefault="00974ED2" w:rsidP="00A55FBE">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Kullanımdan sonra cam eşyalar</w:t>
      </w:r>
      <w:r w:rsidR="0085315C" w:rsidRPr="0085315C">
        <w:rPr>
          <w:rFonts w:ascii="Times New Roman" w:hAnsi="Times New Roman" w:cs="Times New Roman"/>
        </w:rPr>
        <w:t xml:space="preserve"> </w:t>
      </w:r>
      <w:proofErr w:type="spellStart"/>
      <w:r w:rsidR="0085315C" w:rsidRPr="0085315C">
        <w:rPr>
          <w:rFonts w:ascii="Times New Roman" w:hAnsi="Times New Roman" w:cs="Times New Roman"/>
        </w:rPr>
        <w:t>distile</w:t>
      </w:r>
      <w:proofErr w:type="spellEnd"/>
      <w:r w:rsidR="0085315C" w:rsidRPr="0085315C">
        <w:rPr>
          <w:rFonts w:ascii="Times New Roman" w:hAnsi="Times New Roman" w:cs="Times New Roman"/>
        </w:rPr>
        <w:t xml:space="preserve"> su ile yıkanmalıdır.</w:t>
      </w:r>
    </w:p>
    <w:p w:rsidR="002564E1" w:rsidRPr="00A819E2" w:rsidRDefault="00974ED2" w:rsidP="00A819E2">
      <w:pPr>
        <w:pStyle w:val="ListeParagraf"/>
        <w:numPr>
          <w:ilvl w:val="0"/>
          <w:numId w:val="9"/>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lastRenderedPageBreak/>
        <w:t>Kırık cam malzemelere kesinlikle çıplak elle dokunulmamalıdır. Kırılan cam malzemeler derhal süpürülüp, dikkatle uygun bir yere atılmalıdır. Kırık camlar, çöp kutusuna değil “</w:t>
      </w:r>
      <w:r w:rsidR="00A819E2">
        <w:rPr>
          <w:rFonts w:ascii="Times New Roman" w:hAnsi="Times New Roman" w:cs="Times New Roman"/>
        </w:rPr>
        <w:t>kırık cam kutusuna” atılmalıdır.</w:t>
      </w:r>
    </w:p>
    <w:p w:rsidR="0085315C" w:rsidRDefault="00974ED2" w:rsidP="00A55FBE">
      <w:pPr>
        <w:pStyle w:val="ListeParagraf"/>
        <w:spacing w:line="360" w:lineRule="auto"/>
        <w:ind w:left="360"/>
        <w:jc w:val="both"/>
        <w:rPr>
          <w:rFonts w:ascii="Times New Roman" w:hAnsi="Times New Roman" w:cs="Times New Roman"/>
          <w:b/>
          <w:sz w:val="24"/>
          <w:u w:val="single"/>
        </w:rPr>
      </w:pPr>
      <w:r w:rsidRPr="0085315C">
        <w:rPr>
          <w:rFonts w:ascii="Times New Roman" w:hAnsi="Times New Roman" w:cs="Times New Roman"/>
          <w:b/>
          <w:sz w:val="24"/>
          <w:u w:val="single"/>
        </w:rPr>
        <w:t>CİHAZ KULLANIMINDA UYULMASI GEREKEN KURALLAR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Laboratuvarda herhangi bir cihaz ilk kez kullanıldığında laboratuvar teknik personeli bilgilendirilmeli ve kendilerinden gerekli bilgiler alınmalı, cihaz kulla</w:t>
      </w:r>
      <w:r w:rsidR="0085315C" w:rsidRPr="0085315C">
        <w:rPr>
          <w:rFonts w:ascii="Times New Roman" w:hAnsi="Times New Roman" w:cs="Times New Roman"/>
        </w:rPr>
        <w:t xml:space="preserve">nım talimatları okunmalıdır.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Bek kullanırken özel dikkat gösteriniz. Saçlar, elbise bek </w:t>
      </w:r>
      <w:r w:rsidR="0085315C" w:rsidRPr="0085315C">
        <w:rPr>
          <w:rFonts w:ascii="Times New Roman" w:hAnsi="Times New Roman" w:cs="Times New Roman"/>
        </w:rPr>
        <w:t xml:space="preserve">alevinden uzak tutulmalıdır.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Bek alevinde ısıtma işleminde mutlaka</w:t>
      </w:r>
      <w:r w:rsidR="0085315C" w:rsidRPr="0085315C">
        <w:rPr>
          <w:rFonts w:ascii="Times New Roman" w:hAnsi="Times New Roman" w:cs="Times New Roman"/>
        </w:rPr>
        <w:t xml:space="preserve"> tahta maşa kullanılmalıdır.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Kullanılmadığı sürece bek veya elektrikli ısıtıcıla</w:t>
      </w:r>
      <w:r w:rsidR="0085315C" w:rsidRPr="0085315C">
        <w:rPr>
          <w:rFonts w:ascii="Times New Roman" w:hAnsi="Times New Roman" w:cs="Times New Roman"/>
        </w:rPr>
        <w:t>r daima kapalı tutulmalıdır.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Isıtma veya kaynatma işleminde, basınçtan dolayı patlama olabileceği için, kabın tamamen kapalı olmamasına dik</w:t>
      </w:r>
      <w:r w:rsidR="0085315C" w:rsidRPr="0085315C">
        <w:rPr>
          <w:rFonts w:ascii="Times New Roman" w:hAnsi="Times New Roman" w:cs="Times New Roman"/>
        </w:rPr>
        <w:t>kat edilmelidir.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Isıtma cihazlarının sıcaklığı</w:t>
      </w:r>
      <w:r w:rsidR="0085315C" w:rsidRPr="0085315C">
        <w:rPr>
          <w:rFonts w:ascii="Times New Roman" w:hAnsi="Times New Roman" w:cs="Times New Roman"/>
        </w:rPr>
        <w:t xml:space="preserve"> elle kontrol edilmemelidir.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Etüv veya fırın kullanırken mevcut sıcaklık ayarı değiştirilmemelidir. Gerekiyorsa laboratuvar teknik</w:t>
      </w:r>
      <w:r w:rsidR="0085315C" w:rsidRPr="0085315C">
        <w:rPr>
          <w:rFonts w:ascii="Times New Roman" w:hAnsi="Times New Roman" w:cs="Times New Roman"/>
        </w:rPr>
        <w:t xml:space="preserve"> personeline bildirilmelidir.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Etüv, fırın gibi cihazlar plastik eldiven ile kullanılmamalıdır. Yüksek sıcaklıklarda çalı</w:t>
      </w:r>
      <w:r w:rsidR="0085315C" w:rsidRPr="0085315C">
        <w:rPr>
          <w:rFonts w:ascii="Times New Roman" w:hAnsi="Times New Roman" w:cs="Times New Roman"/>
        </w:rPr>
        <w:t>şırken maşa kullanılmalıdır.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Çözücülerle yıkanan malzemeler, patlama riski nedeniyle, kurutulmak </w:t>
      </w:r>
      <w:r w:rsidR="0085315C" w:rsidRPr="0085315C">
        <w:rPr>
          <w:rFonts w:ascii="Times New Roman" w:hAnsi="Times New Roman" w:cs="Times New Roman"/>
        </w:rPr>
        <w:t>üzere etüve konulmamalıdır.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Numune kaplarının ve maşanın fırın cidarına değmemesine özen gösterilmelidi</w:t>
      </w:r>
      <w:r w:rsidR="0085315C" w:rsidRPr="0085315C">
        <w:rPr>
          <w:rFonts w:ascii="Times New Roman" w:hAnsi="Times New Roman" w:cs="Times New Roman"/>
        </w:rPr>
        <w:t>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 Hassas terazi kullanılmadığı zamanlarda </w:t>
      </w:r>
      <w:r w:rsidR="0085315C" w:rsidRPr="0085315C">
        <w:rPr>
          <w:rFonts w:ascii="Times New Roman" w:hAnsi="Times New Roman" w:cs="Times New Roman"/>
        </w:rPr>
        <w:t xml:space="preserve">kapalı ve yüksüz olmalıdır.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Hassas terazinin dengesi kontrol edilmelidir. Denge durumunda, su terazisindeki hava kabarcığının ortal</w:t>
      </w:r>
      <w:r w:rsidR="0085315C" w:rsidRPr="0085315C">
        <w:rPr>
          <w:rFonts w:ascii="Times New Roman" w:hAnsi="Times New Roman" w:cs="Times New Roman"/>
        </w:rPr>
        <w:t>anmış olması gerekmektedir.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Hassas terazi üzerine veya etrafına kimyasal madde dökülmemesine özen gösterilmelidir. Dökülen kimyasal madd</w:t>
      </w:r>
      <w:r w:rsidR="0085315C" w:rsidRPr="0085315C">
        <w:rPr>
          <w:rFonts w:ascii="Times New Roman" w:hAnsi="Times New Roman" w:cs="Times New Roman"/>
        </w:rPr>
        <w:t>e fırça ile temizlenmelidir.</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Çeker ocaklar kullanılmadan önce havalandırma</w:t>
      </w:r>
      <w:r w:rsidR="0085315C" w:rsidRPr="0085315C">
        <w:rPr>
          <w:rFonts w:ascii="Times New Roman" w:hAnsi="Times New Roman" w:cs="Times New Roman"/>
        </w:rPr>
        <w:t xml:space="preserve"> sistemi çalıştırılmalıdır.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Çeker ocakla çalışırken kimyasal maddeler çeker ocağın ön kısmından en az 15 cm içeriye konulmalı ve çeker ocağın camı mümkün ol</w:t>
      </w:r>
      <w:r w:rsidR="0085315C" w:rsidRPr="0085315C">
        <w:rPr>
          <w:rFonts w:ascii="Times New Roman" w:hAnsi="Times New Roman" w:cs="Times New Roman"/>
        </w:rPr>
        <w:t xml:space="preserve">duğunca kapalı tutulmalıdır. </w:t>
      </w:r>
    </w:p>
    <w:p w:rsidR="0085315C" w:rsidRPr="0085315C"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 xml:space="preserve"> Elektrikli aletlerin elektrik bağlantısı yapılırken ellerin tamamen kuru o</w:t>
      </w:r>
      <w:r w:rsidR="0085315C" w:rsidRPr="0085315C">
        <w:rPr>
          <w:rFonts w:ascii="Times New Roman" w:hAnsi="Times New Roman" w:cs="Times New Roman"/>
        </w:rPr>
        <w:t>lmasına dikkat edilmelidir.</w:t>
      </w:r>
    </w:p>
    <w:tbl>
      <w:tblPr>
        <w:tblpPr w:leftFromText="141" w:rightFromText="141" w:vertAnchor="text" w:horzAnchor="margin" w:tblpY="629"/>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5"/>
        <w:gridCol w:w="5165"/>
      </w:tblGrid>
      <w:tr w:rsidR="00A819E2" w:rsidRPr="0085315C" w:rsidTr="00A819E2">
        <w:trPr>
          <w:trHeight w:val="1338"/>
        </w:trPr>
        <w:tc>
          <w:tcPr>
            <w:tcW w:w="5165" w:type="dxa"/>
            <w:tcBorders>
              <w:top w:val="single" w:sz="4" w:space="0" w:color="auto"/>
              <w:left w:val="single" w:sz="4" w:space="0" w:color="auto"/>
              <w:bottom w:val="single" w:sz="4" w:space="0" w:color="auto"/>
              <w:right w:val="single" w:sz="4" w:space="0" w:color="auto"/>
            </w:tcBorders>
            <w:hideMark/>
          </w:tcPr>
          <w:p w:rsidR="00A819E2" w:rsidRPr="0085315C" w:rsidRDefault="00A819E2" w:rsidP="00A819E2">
            <w:pPr>
              <w:jc w:val="both"/>
              <w:rPr>
                <w:rFonts w:ascii="Times New Roman" w:hAnsi="Times New Roman" w:cs="Times New Roman"/>
                <w:color w:val="000000"/>
                <w:sz w:val="16"/>
                <w:szCs w:val="16"/>
              </w:rPr>
            </w:pPr>
            <w:r w:rsidRPr="0085315C">
              <w:rPr>
                <w:rFonts w:ascii="Times New Roman" w:hAnsi="Times New Roman" w:cs="Times New Roman"/>
                <w:color w:val="000000"/>
                <w:sz w:val="16"/>
                <w:szCs w:val="16"/>
              </w:rPr>
              <w:t>HAZIRLAYAN</w:t>
            </w:r>
          </w:p>
        </w:tc>
        <w:tc>
          <w:tcPr>
            <w:tcW w:w="5165" w:type="dxa"/>
            <w:tcBorders>
              <w:top w:val="single" w:sz="4" w:space="0" w:color="auto"/>
              <w:left w:val="single" w:sz="4" w:space="0" w:color="auto"/>
              <w:bottom w:val="single" w:sz="4" w:space="0" w:color="auto"/>
              <w:right w:val="single" w:sz="4" w:space="0" w:color="auto"/>
            </w:tcBorders>
            <w:hideMark/>
          </w:tcPr>
          <w:p w:rsidR="00A819E2" w:rsidRPr="0085315C" w:rsidRDefault="00A819E2" w:rsidP="00A819E2">
            <w:pPr>
              <w:jc w:val="both"/>
              <w:rPr>
                <w:rFonts w:ascii="Times New Roman" w:hAnsi="Times New Roman" w:cs="Times New Roman"/>
                <w:color w:val="000000"/>
                <w:sz w:val="16"/>
                <w:szCs w:val="16"/>
                <w:lang w:eastAsia="en-US"/>
              </w:rPr>
            </w:pPr>
            <w:r w:rsidRPr="0085315C">
              <w:rPr>
                <w:rFonts w:ascii="Times New Roman" w:hAnsi="Times New Roman" w:cs="Times New Roman"/>
                <w:color w:val="000000"/>
                <w:sz w:val="16"/>
                <w:szCs w:val="16"/>
              </w:rPr>
              <w:t>ONAY</w:t>
            </w:r>
          </w:p>
          <w:p w:rsidR="00A819E2" w:rsidRPr="0085315C" w:rsidRDefault="00A819E2" w:rsidP="00A819E2">
            <w:pPr>
              <w:jc w:val="both"/>
              <w:rPr>
                <w:rFonts w:ascii="Times New Roman" w:hAnsi="Times New Roman" w:cs="Times New Roman"/>
                <w:color w:val="000000"/>
                <w:sz w:val="16"/>
                <w:szCs w:val="16"/>
              </w:rPr>
            </w:pPr>
            <w:r w:rsidRPr="0085315C">
              <w:rPr>
                <w:rFonts w:ascii="Times New Roman" w:hAnsi="Times New Roman" w:cs="Times New Roman"/>
                <w:color w:val="000000"/>
                <w:sz w:val="16"/>
                <w:szCs w:val="16"/>
              </w:rPr>
              <w:t>DEKAN / MÜDÜR</w:t>
            </w:r>
          </w:p>
        </w:tc>
      </w:tr>
    </w:tbl>
    <w:p w:rsidR="00014044" w:rsidRPr="00A819E2" w:rsidRDefault="00974ED2" w:rsidP="00A55FBE">
      <w:pPr>
        <w:pStyle w:val="ListeParagraf"/>
        <w:numPr>
          <w:ilvl w:val="0"/>
          <w:numId w:val="10"/>
        </w:numPr>
        <w:spacing w:line="360" w:lineRule="auto"/>
        <w:ind w:left="567" w:hanging="567"/>
        <w:jc w:val="both"/>
        <w:rPr>
          <w:rFonts w:ascii="Times New Roman" w:hAnsi="Times New Roman" w:cs="Times New Roman"/>
          <w:sz w:val="26"/>
          <w:szCs w:val="26"/>
        </w:rPr>
      </w:pPr>
      <w:r w:rsidRPr="0085315C">
        <w:rPr>
          <w:rFonts w:ascii="Times New Roman" w:hAnsi="Times New Roman" w:cs="Times New Roman"/>
        </w:rPr>
        <w:t>Kullanımı tam olarak bilinmeyen cihazlar kesinlikle kullanılmamalıdır.</w:t>
      </w:r>
      <w:bookmarkStart w:id="0" w:name="_GoBack"/>
      <w:bookmarkEnd w:id="0"/>
    </w:p>
    <w:sectPr w:rsidR="00014044" w:rsidRPr="00A819E2" w:rsidSect="00B4065F">
      <w:headerReference w:type="default" r:id="rId7"/>
      <w:footerReference w:type="default" r:id="rId8"/>
      <w:pgSz w:w="11906" w:h="16838"/>
      <w:pgMar w:top="1954" w:right="1080" w:bottom="1440" w:left="1080" w:header="426" w:footer="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B66" w:rsidRDefault="00EC0B66" w:rsidP="008944DF">
      <w:pPr>
        <w:spacing w:after="0" w:line="240" w:lineRule="auto"/>
      </w:pPr>
      <w:r>
        <w:separator/>
      </w:r>
    </w:p>
  </w:endnote>
  <w:endnote w:type="continuationSeparator" w:id="0">
    <w:p w:rsidR="00EC0B66" w:rsidRDefault="00EC0B66" w:rsidP="00894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9E2" w:rsidRPr="002F082C" w:rsidRDefault="00A819E2" w:rsidP="00A819E2">
    <w:pPr>
      <w:rPr>
        <w:szCs w:val="20"/>
      </w:rPr>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F.TL.04</w:t>
    </w:r>
    <w:r>
      <w:rPr>
        <w:rFonts w:ascii="Arial" w:hAnsi="Arial" w:cs="Arial"/>
        <w:color w:val="000000"/>
        <w:sz w:val="16"/>
        <w:szCs w:val="16"/>
      </w:rPr>
      <w:t xml:space="preserve"> Yayın Tarihi: 26.03.2018 </w:t>
    </w:r>
    <w:proofErr w:type="spellStart"/>
    <w:r>
      <w:rPr>
        <w:rFonts w:ascii="Arial" w:hAnsi="Arial" w:cs="Arial"/>
        <w:color w:val="000000"/>
        <w:sz w:val="16"/>
        <w:szCs w:val="16"/>
      </w:rPr>
      <w:t>Rev</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/Tarih: 00/--</w:t>
    </w:r>
  </w:p>
  <w:p w:rsidR="00A819E2" w:rsidRDefault="00A819E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B66" w:rsidRDefault="00EC0B66" w:rsidP="008944DF">
      <w:pPr>
        <w:spacing w:after="0" w:line="240" w:lineRule="auto"/>
      </w:pPr>
      <w:r>
        <w:separator/>
      </w:r>
    </w:p>
  </w:footnote>
  <w:footnote w:type="continuationSeparator" w:id="0">
    <w:p w:rsidR="00EC0B66" w:rsidRDefault="00EC0B66" w:rsidP="00894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85"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0"/>
      <w:gridCol w:w="8635"/>
    </w:tblGrid>
    <w:tr w:rsidR="00014044" w:rsidTr="00A819E2">
      <w:trPr>
        <w:cantSplit/>
        <w:trHeight w:val="1408"/>
      </w:trPr>
      <w:tc>
        <w:tcPr>
          <w:tcW w:w="2150" w:type="dxa"/>
          <w:tcBorders>
            <w:top w:val="single" w:sz="4" w:space="0" w:color="auto"/>
            <w:left w:val="single" w:sz="4" w:space="0" w:color="auto"/>
            <w:bottom w:val="single" w:sz="4" w:space="0" w:color="auto"/>
            <w:right w:val="single" w:sz="4" w:space="0" w:color="auto"/>
          </w:tcBorders>
          <w:hideMark/>
        </w:tcPr>
        <w:p w:rsidR="00014044" w:rsidRDefault="00014044" w:rsidP="00014044">
          <w:pPr>
            <w:rPr>
              <w:b/>
              <w:bCs/>
              <w:sz w:val="24"/>
              <w:szCs w:val="24"/>
            </w:rPr>
          </w:pPr>
          <w:r>
            <w:rPr>
              <w:rFonts w:ascii="Arial" w:hAnsi="Arial" w:cs="Arial"/>
              <w:noProof/>
            </w:rPr>
            <w:drawing>
              <wp:inline distT="0" distB="0" distL="0" distR="0" wp14:anchorId="18ADCF6A" wp14:editId="5EFAD51F">
                <wp:extent cx="1019261" cy="752475"/>
                <wp:effectExtent l="0" t="0" r="9525" b="0"/>
                <wp:docPr id="1" name="Resim 1"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147" cy="763465"/>
                        </a:xfrm>
                        <a:prstGeom prst="rect">
                          <a:avLst/>
                        </a:prstGeom>
                        <a:noFill/>
                        <a:ln>
                          <a:noFill/>
                        </a:ln>
                      </pic:spPr>
                    </pic:pic>
                  </a:graphicData>
                </a:graphic>
              </wp:inline>
            </w:drawing>
          </w:r>
        </w:p>
      </w:tc>
      <w:tc>
        <w:tcPr>
          <w:tcW w:w="8635" w:type="dxa"/>
          <w:tcBorders>
            <w:top w:val="single" w:sz="4" w:space="0" w:color="auto"/>
            <w:left w:val="single" w:sz="4" w:space="0" w:color="auto"/>
            <w:bottom w:val="single" w:sz="4" w:space="0" w:color="auto"/>
            <w:right w:val="single" w:sz="4" w:space="0" w:color="auto"/>
          </w:tcBorders>
          <w:vAlign w:val="center"/>
          <w:hideMark/>
        </w:tcPr>
        <w:p w:rsidR="00014044" w:rsidRDefault="00E41013" w:rsidP="00A55FBE">
          <w:pPr>
            <w:jc w:val="center"/>
            <w:rPr>
              <w:b/>
              <w:bCs/>
              <w:sz w:val="36"/>
              <w:szCs w:val="36"/>
            </w:rPr>
          </w:pPr>
          <w:r>
            <w:rPr>
              <w:b/>
              <w:bCs/>
              <w:sz w:val="36"/>
              <w:szCs w:val="36"/>
            </w:rPr>
            <w:t>ÇEVRE UYGULAMA VE ARAŞTIRMA MERKEZİ</w:t>
          </w:r>
          <w:r w:rsidR="00014044">
            <w:rPr>
              <w:b/>
              <w:bCs/>
              <w:sz w:val="36"/>
              <w:szCs w:val="36"/>
            </w:rPr>
            <w:t xml:space="preserve"> LABORATUVAR KULANIM TALİMATI</w:t>
          </w:r>
        </w:p>
      </w:tc>
    </w:tr>
  </w:tbl>
  <w:p w:rsidR="00B4065F" w:rsidRDefault="00B4065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62A90"/>
    <w:multiLevelType w:val="hybridMultilevel"/>
    <w:tmpl w:val="B90454EE"/>
    <w:lvl w:ilvl="0" w:tplc="D358829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11871684"/>
    <w:multiLevelType w:val="hybridMultilevel"/>
    <w:tmpl w:val="8F820AA4"/>
    <w:lvl w:ilvl="0" w:tplc="041F000F">
      <w:start w:val="1"/>
      <w:numFmt w:val="decimal"/>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 w15:restartNumberingAfterBreak="0">
    <w:nsid w:val="2D391402"/>
    <w:multiLevelType w:val="hybridMultilevel"/>
    <w:tmpl w:val="0A06DFA4"/>
    <w:lvl w:ilvl="0" w:tplc="C1709EDC">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3" w15:restartNumberingAfterBreak="0">
    <w:nsid w:val="3FFA11F6"/>
    <w:multiLevelType w:val="hybridMultilevel"/>
    <w:tmpl w:val="79228372"/>
    <w:lvl w:ilvl="0" w:tplc="041F000F">
      <w:start w:val="1"/>
      <w:numFmt w:val="decimal"/>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4" w15:restartNumberingAfterBreak="0">
    <w:nsid w:val="405655AF"/>
    <w:multiLevelType w:val="hybridMultilevel"/>
    <w:tmpl w:val="D250CE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A567B15"/>
    <w:multiLevelType w:val="hybridMultilevel"/>
    <w:tmpl w:val="3C2E18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74D7525"/>
    <w:multiLevelType w:val="hybridMultilevel"/>
    <w:tmpl w:val="6F4E9AE2"/>
    <w:lvl w:ilvl="0" w:tplc="13BA4408">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7" w15:restartNumberingAfterBreak="0">
    <w:nsid w:val="5B94174F"/>
    <w:multiLevelType w:val="hybridMultilevel"/>
    <w:tmpl w:val="6DCCC9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6A312A2D"/>
    <w:multiLevelType w:val="hybridMultilevel"/>
    <w:tmpl w:val="B6964E9C"/>
    <w:lvl w:ilvl="0" w:tplc="041F000F">
      <w:start w:val="1"/>
      <w:numFmt w:val="decimal"/>
      <w:lvlText w:val="%1."/>
      <w:lvlJc w:val="left"/>
      <w:pPr>
        <w:ind w:left="107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9725B1"/>
    <w:multiLevelType w:val="hybridMultilevel"/>
    <w:tmpl w:val="554A4DC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CD27329"/>
    <w:multiLevelType w:val="hybridMultilevel"/>
    <w:tmpl w:val="6DCCC9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6"/>
  </w:num>
  <w:num w:numId="2">
    <w:abstractNumId w:val="9"/>
  </w:num>
  <w:num w:numId="3">
    <w:abstractNumId w:val="2"/>
  </w:num>
  <w:num w:numId="4">
    <w:abstractNumId w:val="0"/>
  </w:num>
  <w:num w:numId="5">
    <w:abstractNumId w:val="4"/>
  </w:num>
  <w:num w:numId="6">
    <w:abstractNumId w:val="8"/>
  </w:num>
  <w:num w:numId="7">
    <w:abstractNumId w:val="3"/>
  </w:num>
  <w:num w:numId="8">
    <w:abstractNumId w:val="1"/>
  </w:num>
  <w:num w:numId="9">
    <w:abstractNumId w:val="7"/>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9E2"/>
    <w:rsid w:val="000001E5"/>
    <w:rsid w:val="00014044"/>
    <w:rsid w:val="00046D4D"/>
    <w:rsid w:val="000549E9"/>
    <w:rsid w:val="000703C9"/>
    <w:rsid w:val="0009150A"/>
    <w:rsid w:val="000D53E2"/>
    <w:rsid w:val="001528B8"/>
    <w:rsid w:val="001806CB"/>
    <w:rsid w:val="0020041B"/>
    <w:rsid w:val="002564E1"/>
    <w:rsid w:val="002863B3"/>
    <w:rsid w:val="002B29DD"/>
    <w:rsid w:val="00351A42"/>
    <w:rsid w:val="003C0EBE"/>
    <w:rsid w:val="003E2D2F"/>
    <w:rsid w:val="00424FB2"/>
    <w:rsid w:val="00470B99"/>
    <w:rsid w:val="00610671"/>
    <w:rsid w:val="007B28BF"/>
    <w:rsid w:val="007F2082"/>
    <w:rsid w:val="0085315C"/>
    <w:rsid w:val="008944DF"/>
    <w:rsid w:val="008A35F0"/>
    <w:rsid w:val="00944B5E"/>
    <w:rsid w:val="00974ED2"/>
    <w:rsid w:val="009A69E2"/>
    <w:rsid w:val="009E0B46"/>
    <w:rsid w:val="00A246B2"/>
    <w:rsid w:val="00A55FBE"/>
    <w:rsid w:val="00A819E2"/>
    <w:rsid w:val="00A83410"/>
    <w:rsid w:val="00B4065F"/>
    <w:rsid w:val="00C85BDE"/>
    <w:rsid w:val="00CB1FE4"/>
    <w:rsid w:val="00CB3F9B"/>
    <w:rsid w:val="00CC3E13"/>
    <w:rsid w:val="00CE37B0"/>
    <w:rsid w:val="00CE6C79"/>
    <w:rsid w:val="00DD5807"/>
    <w:rsid w:val="00E27B4D"/>
    <w:rsid w:val="00E41013"/>
    <w:rsid w:val="00E8239C"/>
    <w:rsid w:val="00EC0B66"/>
    <w:rsid w:val="00F0204E"/>
    <w:rsid w:val="00F65CA4"/>
    <w:rsid w:val="00FC6909"/>
    <w:rsid w:val="00FF65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6134C6-DEC1-4F83-880A-559C32B5E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A6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A69E2"/>
    <w:pPr>
      <w:spacing w:after="0" w:line="240" w:lineRule="auto"/>
    </w:pPr>
    <w:rPr>
      <w:rFonts w:ascii="Tahoma" w:hAnsi="Tahoma" w:cs="Angsana New"/>
      <w:sz w:val="16"/>
      <w:szCs w:val="20"/>
    </w:rPr>
  </w:style>
  <w:style w:type="character" w:customStyle="1" w:styleId="BalonMetniChar">
    <w:name w:val="Balon Metni Char"/>
    <w:basedOn w:val="VarsaylanParagrafYazTipi"/>
    <w:link w:val="BalonMetni"/>
    <w:uiPriority w:val="99"/>
    <w:semiHidden/>
    <w:rsid w:val="009A69E2"/>
    <w:rPr>
      <w:rFonts w:ascii="Tahoma" w:hAnsi="Tahoma" w:cs="Angsana New"/>
      <w:sz w:val="16"/>
      <w:szCs w:val="20"/>
    </w:rPr>
  </w:style>
  <w:style w:type="paragraph" w:styleId="ListeParagraf">
    <w:name w:val="List Paragraph"/>
    <w:basedOn w:val="Normal"/>
    <w:uiPriority w:val="34"/>
    <w:qFormat/>
    <w:rsid w:val="00470B99"/>
    <w:pPr>
      <w:ind w:left="720"/>
      <w:contextualSpacing/>
    </w:pPr>
    <w:rPr>
      <w:rFonts w:cs="Angsana New"/>
    </w:rPr>
  </w:style>
  <w:style w:type="paragraph" w:styleId="stbilgi">
    <w:name w:val="header"/>
    <w:basedOn w:val="Normal"/>
    <w:link w:val="stbilgiChar"/>
    <w:uiPriority w:val="99"/>
    <w:unhideWhenUsed/>
    <w:rsid w:val="008944DF"/>
    <w:pPr>
      <w:tabs>
        <w:tab w:val="center" w:pos="4536"/>
        <w:tab w:val="right" w:pos="9072"/>
      </w:tabs>
      <w:spacing w:after="0" w:line="240" w:lineRule="auto"/>
    </w:pPr>
    <w:rPr>
      <w:rFonts w:cs="Angsana New"/>
    </w:rPr>
  </w:style>
  <w:style w:type="character" w:customStyle="1" w:styleId="stbilgiChar">
    <w:name w:val="Üstbilgi Char"/>
    <w:basedOn w:val="VarsaylanParagrafYazTipi"/>
    <w:link w:val="stbilgi"/>
    <w:uiPriority w:val="99"/>
    <w:rsid w:val="008944DF"/>
    <w:rPr>
      <w:rFonts w:cs="Angsana New"/>
    </w:rPr>
  </w:style>
  <w:style w:type="paragraph" w:styleId="Altbilgi">
    <w:name w:val="footer"/>
    <w:basedOn w:val="Normal"/>
    <w:link w:val="AltbilgiChar"/>
    <w:uiPriority w:val="99"/>
    <w:unhideWhenUsed/>
    <w:rsid w:val="008944DF"/>
    <w:pPr>
      <w:tabs>
        <w:tab w:val="center" w:pos="4536"/>
        <w:tab w:val="right" w:pos="9072"/>
      </w:tabs>
      <w:spacing w:after="0" w:line="240" w:lineRule="auto"/>
    </w:pPr>
    <w:rPr>
      <w:rFonts w:cs="Angsana New"/>
    </w:rPr>
  </w:style>
  <w:style w:type="character" w:customStyle="1" w:styleId="AltbilgiChar">
    <w:name w:val="Altbilgi Char"/>
    <w:basedOn w:val="VarsaylanParagrafYazTipi"/>
    <w:link w:val="Altbilgi"/>
    <w:uiPriority w:val="99"/>
    <w:rsid w:val="008944DF"/>
    <w:rPr>
      <w:rFonts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575118">
      <w:bodyDiv w:val="1"/>
      <w:marLeft w:val="0"/>
      <w:marRight w:val="0"/>
      <w:marTop w:val="0"/>
      <w:marBottom w:val="0"/>
      <w:divBdr>
        <w:top w:val="none" w:sz="0" w:space="0" w:color="auto"/>
        <w:left w:val="none" w:sz="0" w:space="0" w:color="auto"/>
        <w:bottom w:val="none" w:sz="0" w:space="0" w:color="auto"/>
        <w:right w:val="none" w:sz="0" w:space="0" w:color="auto"/>
      </w:divBdr>
    </w:div>
    <w:div w:id="1710297157">
      <w:bodyDiv w:val="1"/>
      <w:marLeft w:val="0"/>
      <w:marRight w:val="0"/>
      <w:marTop w:val="0"/>
      <w:marBottom w:val="0"/>
      <w:divBdr>
        <w:top w:val="none" w:sz="0" w:space="0" w:color="auto"/>
        <w:left w:val="none" w:sz="0" w:space="0" w:color="auto"/>
        <w:bottom w:val="none" w:sz="0" w:space="0" w:color="auto"/>
        <w:right w:val="none" w:sz="0" w:space="0" w:color="auto"/>
      </w:divBdr>
    </w:div>
    <w:div w:id="175219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1435</Words>
  <Characters>8182</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2018-06-20T08:52:00Z</dcterms:created>
  <dcterms:modified xsi:type="dcterms:W3CDTF">2018-06-20T08:52:00Z</dcterms:modified>
</cp:coreProperties>
</file>