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17BB" w:rsidRPr="00183B5B" w:rsidRDefault="009317BB" w:rsidP="002B61E6">
      <w:pPr>
        <w:numPr>
          <w:ilvl w:val="0"/>
          <w:numId w:val="1"/>
        </w:numPr>
        <w:spacing w:after="0" w:line="240" w:lineRule="auto"/>
        <w:rPr>
          <w:rFonts w:ascii="Arial" w:hAnsi="Arial" w:cs="Arial"/>
          <w:b/>
        </w:rPr>
      </w:pPr>
      <w:r w:rsidRPr="00183B5B">
        <w:rPr>
          <w:rFonts w:ascii="Arial" w:hAnsi="Arial" w:cs="Arial"/>
          <w:b/>
        </w:rPr>
        <w:t>AMAÇ</w:t>
      </w:r>
    </w:p>
    <w:p w:rsidR="009317BB" w:rsidRDefault="009317BB" w:rsidP="002B61E6">
      <w:pPr>
        <w:spacing w:after="0" w:line="240" w:lineRule="auto"/>
        <w:rPr>
          <w:rFonts w:ascii="Arial" w:hAnsi="Arial" w:cs="Arial"/>
          <w:sz w:val="24"/>
          <w:szCs w:val="24"/>
        </w:rPr>
      </w:pPr>
      <w:r w:rsidRPr="00183B5B">
        <w:rPr>
          <w:rFonts w:ascii="Arial" w:hAnsi="Arial" w:cs="Arial"/>
          <w:sz w:val="24"/>
          <w:szCs w:val="24"/>
        </w:rPr>
        <w:t xml:space="preserve">Bu Talimatın amacı </w:t>
      </w:r>
      <w:r w:rsidR="00E042DD">
        <w:rPr>
          <w:rFonts w:ascii="Arial" w:hAnsi="Arial" w:cs="Arial"/>
          <w:sz w:val="24"/>
          <w:szCs w:val="24"/>
        </w:rPr>
        <w:t xml:space="preserve">Mühendislik Fakültesinde </w:t>
      </w:r>
      <w:r w:rsidRPr="00183B5B">
        <w:rPr>
          <w:rFonts w:ascii="Arial" w:hAnsi="Arial" w:cs="Arial"/>
          <w:sz w:val="24"/>
          <w:szCs w:val="24"/>
        </w:rPr>
        <w:t xml:space="preserve">bulunan </w:t>
      </w:r>
      <w:r w:rsidR="00E042DD">
        <w:rPr>
          <w:rFonts w:ascii="Arial" w:hAnsi="Arial" w:cs="Arial"/>
          <w:sz w:val="24"/>
          <w:szCs w:val="24"/>
        </w:rPr>
        <w:t xml:space="preserve">Fizik Laboratuvarındaki </w:t>
      </w:r>
      <w:r w:rsidR="004E3109">
        <w:rPr>
          <w:rFonts w:ascii="Arial" w:hAnsi="Arial" w:cs="Arial"/>
          <w:sz w:val="24"/>
          <w:szCs w:val="24"/>
        </w:rPr>
        <w:t>akım terazisinin</w:t>
      </w:r>
      <w:r>
        <w:rPr>
          <w:rFonts w:ascii="Arial" w:hAnsi="Arial" w:cs="Arial"/>
          <w:sz w:val="24"/>
          <w:szCs w:val="24"/>
        </w:rPr>
        <w:t xml:space="preserve"> </w:t>
      </w:r>
      <w:r w:rsidRPr="00183B5B">
        <w:rPr>
          <w:rFonts w:ascii="Arial" w:hAnsi="Arial" w:cs="Arial"/>
          <w:sz w:val="24"/>
          <w:szCs w:val="24"/>
        </w:rPr>
        <w:t>kullanımına yönelik işlemleri belirtmektir.</w:t>
      </w:r>
    </w:p>
    <w:p w:rsidR="009317BB" w:rsidRDefault="009317BB" w:rsidP="002B61E6">
      <w:pPr>
        <w:numPr>
          <w:ilvl w:val="0"/>
          <w:numId w:val="1"/>
        </w:numPr>
        <w:spacing w:after="0" w:line="240" w:lineRule="auto"/>
        <w:rPr>
          <w:rFonts w:ascii="Arial" w:hAnsi="Arial" w:cs="Arial"/>
          <w:b/>
          <w:sz w:val="24"/>
          <w:szCs w:val="24"/>
        </w:rPr>
      </w:pPr>
      <w:r w:rsidRPr="00183B5B">
        <w:rPr>
          <w:rFonts w:ascii="Arial" w:hAnsi="Arial" w:cs="Arial"/>
          <w:b/>
          <w:sz w:val="24"/>
          <w:szCs w:val="24"/>
        </w:rPr>
        <w:t>KAPSAM</w:t>
      </w:r>
    </w:p>
    <w:p w:rsidR="009317BB" w:rsidRDefault="009317BB" w:rsidP="002B61E6">
      <w:pPr>
        <w:spacing w:after="0" w:line="240" w:lineRule="auto"/>
        <w:rPr>
          <w:rFonts w:ascii="Arial" w:hAnsi="Arial" w:cs="Arial"/>
          <w:sz w:val="24"/>
          <w:szCs w:val="24"/>
        </w:rPr>
      </w:pPr>
      <w:r w:rsidRPr="00183B5B">
        <w:rPr>
          <w:rFonts w:ascii="Arial" w:hAnsi="Arial" w:cs="Arial"/>
          <w:sz w:val="24"/>
          <w:szCs w:val="24"/>
        </w:rPr>
        <w:t xml:space="preserve">Bu talimat </w:t>
      </w:r>
      <w:r w:rsidR="00EE49EA">
        <w:rPr>
          <w:rFonts w:ascii="Arial" w:hAnsi="Arial" w:cs="Arial"/>
          <w:sz w:val="24"/>
          <w:szCs w:val="24"/>
        </w:rPr>
        <w:t>Mühendislik Fakültesinde</w:t>
      </w:r>
      <w:r w:rsidRPr="00183B5B">
        <w:rPr>
          <w:rFonts w:ascii="Arial" w:hAnsi="Arial" w:cs="Arial"/>
          <w:sz w:val="24"/>
          <w:szCs w:val="24"/>
        </w:rPr>
        <w:t xml:space="preserve"> bulunan </w:t>
      </w:r>
      <w:r w:rsidR="004E3109">
        <w:rPr>
          <w:rFonts w:ascii="Arial" w:hAnsi="Arial" w:cs="Arial"/>
          <w:sz w:val="24"/>
          <w:szCs w:val="24"/>
        </w:rPr>
        <w:t>akım terazisinin</w:t>
      </w:r>
      <w:r w:rsidR="004E3109" w:rsidRPr="00183B5B">
        <w:rPr>
          <w:rFonts w:ascii="Arial" w:hAnsi="Arial" w:cs="Arial"/>
          <w:sz w:val="24"/>
          <w:szCs w:val="24"/>
        </w:rPr>
        <w:t xml:space="preserve"> </w:t>
      </w:r>
      <w:r w:rsidRPr="00183B5B">
        <w:rPr>
          <w:rFonts w:ascii="Arial" w:hAnsi="Arial" w:cs="Arial"/>
          <w:sz w:val="24"/>
          <w:szCs w:val="24"/>
        </w:rPr>
        <w:t>kullanımını kapsar.</w:t>
      </w:r>
    </w:p>
    <w:p w:rsidR="009317BB" w:rsidRPr="002B61E6" w:rsidRDefault="009317BB" w:rsidP="002B61E6">
      <w:pPr>
        <w:numPr>
          <w:ilvl w:val="0"/>
          <w:numId w:val="1"/>
        </w:numPr>
        <w:spacing w:after="0" w:line="240" w:lineRule="auto"/>
        <w:rPr>
          <w:rFonts w:ascii="Arial" w:hAnsi="Arial" w:cs="Arial"/>
          <w:b/>
          <w:sz w:val="24"/>
          <w:szCs w:val="24"/>
        </w:rPr>
      </w:pPr>
      <w:r w:rsidRPr="00183B5B">
        <w:rPr>
          <w:rFonts w:ascii="Arial" w:hAnsi="Arial" w:cs="Arial"/>
          <w:b/>
          <w:sz w:val="24"/>
          <w:szCs w:val="24"/>
        </w:rPr>
        <w:t>TANIMLAR</w:t>
      </w:r>
    </w:p>
    <w:p w:rsidR="009317BB" w:rsidRDefault="009317BB" w:rsidP="002B61E6">
      <w:pPr>
        <w:numPr>
          <w:ilvl w:val="0"/>
          <w:numId w:val="1"/>
        </w:numPr>
        <w:spacing w:after="0" w:line="240" w:lineRule="auto"/>
        <w:rPr>
          <w:rFonts w:ascii="Arial" w:hAnsi="Arial" w:cs="Arial"/>
          <w:b/>
          <w:sz w:val="24"/>
          <w:szCs w:val="24"/>
        </w:rPr>
      </w:pPr>
      <w:r>
        <w:rPr>
          <w:rFonts w:ascii="Arial" w:hAnsi="Arial" w:cs="Arial"/>
          <w:b/>
          <w:sz w:val="24"/>
          <w:szCs w:val="24"/>
        </w:rPr>
        <w:t>SORUMLULUKLAR</w:t>
      </w:r>
    </w:p>
    <w:p w:rsidR="009317BB" w:rsidRDefault="009317BB" w:rsidP="002B61E6">
      <w:pPr>
        <w:spacing w:after="0" w:line="240" w:lineRule="auto"/>
        <w:rPr>
          <w:rFonts w:ascii="Arial" w:hAnsi="Arial" w:cs="Arial"/>
          <w:sz w:val="24"/>
          <w:szCs w:val="24"/>
        </w:rPr>
      </w:pPr>
      <w:r w:rsidRPr="00183B5B">
        <w:rPr>
          <w:rFonts w:ascii="Arial" w:hAnsi="Arial" w:cs="Arial"/>
          <w:sz w:val="24"/>
          <w:szCs w:val="24"/>
        </w:rPr>
        <w:t xml:space="preserve">Bu talimatın uygulanmasında </w:t>
      </w:r>
      <w:r w:rsidR="00661839">
        <w:rPr>
          <w:rFonts w:ascii="Arial" w:hAnsi="Arial" w:cs="Arial"/>
          <w:sz w:val="24"/>
          <w:szCs w:val="24"/>
        </w:rPr>
        <w:t>mühendislik fakültesi ilgili öğretim görevlisi ve araştırma görevlileri sorumludur.</w:t>
      </w:r>
    </w:p>
    <w:p w:rsidR="009317BB" w:rsidRDefault="009317BB" w:rsidP="002B61E6">
      <w:pPr>
        <w:numPr>
          <w:ilvl w:val="0"/>
          <w:numId w:val="1"/>
        </w:numPr>
        <w:spacing w:after="0" w:line="240" w:lineRule="auto"/>
        <w:rPr>
          <w:rFonts w:ascii="Arial" w:hAnsi="Arial" w:cs="Arial"/>
          <w:b/>
          <w:sz w:val="24"/>
          <w:szCs w:val="24"/>
        </w:rPr>
      </w:pPr>
      <w:r w:rsidRPr="00183B5B">
        <w:rPr>
          <w:rFonts w:ascii="Arial" w:hAnsi="Arial" w:cs="Arial"/>
          <w:b/>
          <w:sz w:val="24"/>
          <w:szCs w:val="24"/>
        </w:rPr>
        <w:t>UYGULAMA</w:t>
      </w:r>
    </w:p>
    <w:p w:rsidR="009317BB" w:rsidRDefault="004E3109" w:rsidP="002B61E6">
      <w:pPr>
        <w:numPr>
          <w:ilvl w:val="1"/>
          <w:numId w:val="1"/>
        </w:numPr>
        <w:spacing w:after="0" w:line="240" w:lineRule="auto"/>
        <w:rPr>
          <w:rFonts w:ascii="Arial" w:hAnsi="Arial" w:cs="Arial"/>
          <w:b/>
          <w:sz w:val="24"/>
          <w:szCs w:val="24"/>
        </w:rPr>
      </w:pPr>
      <w:r>
        <w:rPr>
          <w:rFonts w:ascii="Arial" w:hAnsi="Arial" w:cs="Arial"/>
          <w:b/>
          <w:sz w:val="24"/>
          <w:szCs w:val="24"/>
        </w:rPr>
        <w:t xml:space="preserve">Akım Terazisinin Kullanımı </w:t>
      </w:r>
      <w:r w:rsidR="009317BB">
        <w:rPr>
          <w:rFonts w:ascii="Arial" w:hAnsi="Arial" w:cs="Arial"/>
          <w:b/>
          <w:sz w:val="24"/>
          <w:szCs w:val="24"/>
        </w:rPr>
        <w:t>Öncesi Yapılması Gerekenler</w:t>
      </w:r>
    </w:p>
    <w:p w:rsidR="009317BB" w:rsidRDefault="00426D06" w:rsidP="002B61E6">
      <w:pPr>
        <w:numPr>
          <w:ilvl w:val="0"/>
          <w:numId w:val="5"/>
        </w:numPr>
        <w:spacing w:after="0" w:line="240" w:lineRule="auto"/>
        <w:rPr>
          <w:rFonts w:ascii="Arial" w:hAnsi="Arial" w:cs="Arial"/>
          <w:sz w:val="24"/>
          <w:szCs w:val="24"/>
        </w:rPr>
      </w:pPr>
      <w:r>
        <w:rPr>
          <w:rFonts w:ascii="Arial" w:hAnsi="Arial" w:cs="Arial"/>
          <w:sz w:val="24"/>
          <w:szCs w:val="24"/>
        </w:rPr>
        <w:t>Odaya girilir ve ilgili deney seti dolaptan çıkarılır.</w:t>
      </w:r>
    </w:p>
    <w:p w:rsidR="00426D06" w:rsidRDefault="00426D06" w:rsidP="002B61E6">
      <w:pPr>
        <w:numPr>
          <w:ilvl w:val="0"/>
          <w:numId w:val="5"/>
        </w:numPr>
        <w:spacing w:after="0" w:line="240" w:lineRule="auto"/>
        <w:rPr>
          <w:rFonts w:ascii="Arial" w:hAnsi="Arial" w:cs="Arial"/>
          <w:sz w:val="24"/>
          <w:szCs w:val="24"/>
        </w:rPr>
      </w:pPr>
      <w:r>
        <w:rPr>
          <w:rFonts w:ascii="Arial" w:hAnsi="Arial" w:cs="Arial"/>
          <w:sz w:val="24"/>
          <w:szCs w:val="24"/>
        </w:rPr>
        <w:t>Sağlam bir masa üzerine deney seti</w:t>
      </w:r>
      <w:r w:rsidR="00F2480A">
        <w:rPr>
          <w:rFonts w:ascii="Arial" w:hAnsi="Arial" w:cs="Arial"/>
          <w:sz w:val="24"/>
          <w:szCs w:val="24"/>
        </w:rPr>
        <w:t xml:space="preserve"> aşağıdaki şekle göre</w:t>
      </w:r>
      <w:r>
        <w:rPr>
          <w:rFonts w:ascii="Arial" w:hAnsi="Arial" w:cs="Arial"/>
          <w:sz w:val="24"/>
          <w:szCs w:val="24"/>
        </w:rPr>
        <w:t xml:space="preserve"> yerleştirilir.</w:t>
      </w:r>
    </w:p>
    <w:p w:rsidR="002A65BE" w:rsidRPr="000D071E" w:rsidRDefault="002A65BE" w:rsidP="002B61E6">
      <w:pPr>
        <w:numPr>
          <w:ilvl w:val="0"/>
          <w:numId w:val="5"/>
        </w:numPr>
        <w:spacing w:after="0" w:line="240" w:lineRule="auto"/>
        <w:rPr>
          <w:rFonts w:ascii="Arial" w:hAnsi="Arial" w:cs="Arial"/>
          <w:sz w:val="24"/>
          <w:szCs w:val="24"/>
        </w:rPr>
      </w:pPr>
      <w:r>
        <w:rPr>
          <w:rFonts w:ascii="Arial" w:hAnsi="Arial" w:cs="Arial"/>
          <w:sz w:val="24"/>
          <w:szCs w:val="24"/>
        </w:rPr>
        <w:t xml:space="preserve">Elektromıknatıslar seri olacak şekilde </w:t>
      </w:r>
      <w:r w:rsidRPr="000D071E">
        <w:rPr>
          <w:rFonts w:ascii="Arial" w:hAnsi="Arial" w:cs="Arial"/>
          <w:sz w:val="24"/>
          <w:szCs w:val="24"/>
        </w:rPr>
        <w:t>anahtar ve bir köprü doğrultucu vasıtasıyla güç ünitesinin alterna</w:t>
      </w:r>
      <w:r>
        <w:rPr>
          <w:rFonts w:ascii="Arial" w:hAnsi="Arial" w:cs="Arial"/>
          <w:sz w:val="24"/>
          <w:szCs w:val="24"/>
        </w:rPr>
        <w:t>tif voltaj çıkışına bağlanır</w:t>
      </w:r>
      <w:r w:rsidRPr="000D071E">
        <w:rPr>
          <w:rFonts w:ascii="Arial" w:hAnsi="Arial" w:cs="Arial"/>
          <w:sz w:val="24"/>
          <w:szCs w:val="24"/>
        </w:rPr>
        <w:t>.</w:t>
      </w:r>
    </w:p>
    <w:p w:rsidR="002A65BE" w:rsidRPr="000D071E" w:rsidRDefault="002A65BE" w:rsidP="002B61E6">
      <w:pPr>
        <w:numPr>
          <w:ilvl w:val="0"/>
          <w:numId w:val="5"/>
        </w:numPr>
        <w:spacing w:after="0" w:line="240" w:lineRule="auto"/>
        <w:rPr>
          <w:rFonts w:ascii="Arial" w:hAnsi="Arial" w:cs="Arial"/>
          <w:sz w:val="24"/>
          <w:szCs w:val="24"/>
        </w:rPr>
      </w:pPr>
      <w:r w:rsidRPr="000D071E">
        <w:rPr>
          <w:rFonts w:ascii="Arial" w:hAnsi="Arial" w:cs="Arial"/>
          <w:sz w:val="24"/>
          <w:szCs w:val="24"/>
        </w:rPr>
        <w:t>Deneyin ilk iki kısmı için 12 V sabit bir voltaj a. c. seçilir ve bobinlerdeki ilişkili akım IM ölçülür.</w:t>
      </w:r>
    </w:p>
    <w:p w:rsidR="002A65BE" w:rsidRDefault="002A65BE" w:rsidP="002B61E6">
      <w:pPr>
        <w:numPr>
          <w:ilvl w:val="0"/>
          <w:numId w:val="5"/>
        </w:numPr>
        <w:spacing w:after="0" w:line="240" w:lineRule="auto"/>
        <w:rPr>
          <w:rFonts w:ascii="Arial" w:hAnsi="Arial" w:cs="Arial"/>
          <w:sz w:val="24"/>
          <w:szCs w:val="24"/>
        </w:rPr>
      </w:pPr>
      <w:r w:rsidRPr="000D071E">
        <w:rPr>
          <w:rFonts w:ascii="Arial" w:hAnsi="Arial" w:cs="Arial"/>
          <w:sz w:val="24"/>
          <w:szCs w:val="24"/>
        </w:rPr>
        <w:t>İletken halkaları, önce bir dağıtıcıya iki ışık esnek metal şerit ve daha sonra bir ampermetre aracılığıyla besleme ünitesinin doğrudan voltaj çıkışına bağlanır. Metal şeritler arasındaki mesafe mümkün olduğunca geniş olmalı ve sadece hafif bir şekilde sarkmalıdırlar, böylece manyetik alandaki hiçbir kuvvet onlara etki etmeyecektir</w:t>
      </w:r>
      <w:r w:rsidR="002B61E6">
        <w:rPr>
          <w:rFonts w:ascii="Arial" w:hAnsi="Arial" w:cs="Arial"/>
          <w:sz w:val="24"/>
          <w:szCs w:val="24"/>
        </w:rPr>
        <w:t>.</w:t>
      </w:r>
    </w:p>
    <w:p w:rsidR="002B61E6" w:rsidRDefault="002B61E6" w:rsidP="002B61E6">
      <w:pPr>
        <w:spacing w:after="0" w:line="240" w:lineRule="auto"/>
        <w:ind w:left="720"/>
        <w:rPr>
          <w:rFonts w:ascii="Arial" w:hAnsi="Arial" w:cs="Arial"/>
          <w:sz w:val="24"/>
          <w:szCs w:val="24"/>
        </w:rPr>
      </w:pPr>
    </w:p>
    <w:p w:rsidR="002B61E6" w:rsidRPr="002B61E6" w:rsidRDefault="002B61E6" w:rsidP="002B61E6">
      <w:pPr>
        <w:spacing w:after="0" w:line="240" w:lineRule="auto"/>
        <w:ind w:left="720"/>
        <w:rPr>
          <w:rFonts w:ascii="Arial" w:hAnsi="Arial" w:cs="Arial"/>
          <w:sz w:val="24"/>
          <w:szCs w:val="24"/>
        </w:rPr>
      </w:pPr>
    </w:p>
    <w:p w:rsidR="002A65BE" w:rsidRPr="00426D06" w:rsidRDefault="002B61E6" w:rsidP="002B61E6">
      <w:pPr>
        <w:spacing w:line="240" w:lineRule="auto"/>
        <w:jc w:val="center"/>
        <w:rPr>
          <w:rFonts w:ascii="Arial" w:hAnsi="Arial" w:cs="Arial"/>
          <w:sz w:val="24"/>
          <w:szCs w:val="24"/>
        </w:rPr>
      </w:pPr>
      <w:r w:rsidRPr="00F2480A">
        <w:rPr>
          <w:rFonts w:ascii="Arial" w:hAnsi="Arial" w:cs="Arial"/>
          <w:b/>
          <w:noProof/>
          <w:sz w:val="24"/>
          <w:szCs w:val="24"/>
          <w:lang w:eastAsia="tr-TR"/>
        </w:rPr>
        <w:drawing>
          <wp:inline distT="0" distB="0" distL="0" distR="0" wp14:anchorId="01BD4B5D" wp14:editId="5600D094">
            <wp:extent cx="5190357" cy="2619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96064" cy="2622255"/>
                    </a:xfrm>
                    <a:prstGeom prst="rect">
                      <a:avLst/>
                    </a:prstGeom>
                    <a:noFill/>
                    <a:ln>
                      <a:noFill/>
                    </a:ln>
                  </pic:spPr>
                </pic:pic>
              </a:graphicData>
            </a:graphic>
          </wp:inline>
        </w:drawing>
      </w:r>
    </w:p>
    <w:p w:rsidR="00F2480A" w:rsidRDefault="00F2480A" w:rsidP="00F2480A">
      <w:pPr>
        <w:spacing w:line="240" w:lineRule="auto"/>
        <w:ind w:left="1080"/>
        <w:jc w:val="center"/>
        <w:rPr>
          <w:rFonts w:ascii="Arial" w:hAnsi="Arial" w:cs="Arial"/>
          <w:b/>
          <w:sz w:val="24"/>
          <w:szCs w:val="24"/>
        </w:rPr>
      </w:pPr>
    </w:p>
    <w:p w:rsidR="002B61E6" w:rsidRDefault="002B61E6" w:rsidP="00F2480A">
      <w:pPr>
        <w:spacing w:line="240" w:lineRule="auto"/>
        <w:ind w:left="1080"/>
        <w:jc w:val="center"/>
        <w:rPr>
          <w:rFonts w:ascii="Arial" w:hAnsi="Arial" w:cs="Arial"/>
          <w:b/>
          <w:sz w:val="24"/>
          <w:szCs w:val="24"/>
        </w:rPr>
      </w:pPr>
      <w:bookmarkStart w:id="0" w:name="_GoBack"/>
      <w:bookmarkEnd w:id="0"/>
    </w:p>
    <w:p w:rsidR="002B61E6" w:rsidRDefault="002B61E6" w:rsidP="002B61E6">
      <w:pPr>
        <w:spacing w:line="240" w:lineRule="auto"/>
        <w:rPr>
          <w:rFonts w:ascii="Arial" w:hAnsi="Arial" w:cs="Arial"/>
          <w:b/>
          <w:sz w:val="24"/>
          <w:szCs w:val="24"/>
        </w:rPr>
      </w:pPr>
    </w:p>
    <w:p w:rsidR="009317BB" w:rsidRPr="0089187F" w:rsidRDefault="004E3109" w:rsidP="009317BB">
      <w:pPr>
        <w:numPr>
          <w:ilvl w:val="1"/>
          <w:numId w:val="1"/>
        </w:numPr>
        <w:spacing w:line="240" w:lineRule="auto"/>
        <w:rPr>
          <w:rFonts w:ascii="Arial" w:hAnsi="Arial" w:cs="Arial"/>
          <w:b/>
          <w:sz w:val="24"/>
          <w:szCs w:val="24"/>
        </w:rPr>
      </w:pPr>
      <w:r>
        <w:rPr>
          <w:rFonts w:ascii="Arial" w:hAnsi="Arial" w:cs="Arial"/>
          <w:b/>
          <w:sz w:val="24"/>
          <w:szCs w:val="24"/>
        </w:rPr>
        <w:lastRenderedPageBreak/>
        <w:t>Akım Terazisinin Kullanımı</w:t>
      </w:r>
      <w:r w:rsidR="009317BB" w:rsidRPr="0089187F">
        <w:rPr>
          <w:rFonts w:ascii="Arial" w:hAnsi="Arial" w:cs="Arial"/>
          <w:b/>
          <w:sz w:val="24"/>
          <w:szCs w:val="24"/>
        </w:rPr>
        <w:t xml:space="preserve"> Sırasında Yapılması Gerekenler</w:t>
      </w:r>
    </w:p>
    <w:p w:rsidR="000D071E" w:rsidRPr="000D071E" w:rsidRDefault="002A65BE" w:rsidP="000D071E">
      <w:pPr>
        <w:numPr>
          <w:ilvl w:val="0"/>
          <w:numId w:val="6"/>
        </w:numPr>
        <w:spacing w:line="240" w:lineRule="auto"/>
        <w:rPr>
          <w:rFonts w:ascii="Arial" w:hAnsi="Arial" w:cs="Arial"/>
          <w:sz w:val="24"/>
          <w:szCs w:val="24"/>
        </w:rPr>
      </w:pPr>
      <w:r>
        <w:rPr>
          <w:rFonts w:ascii="Arial" w:hAnsi="Arial" w:cs="Arial"/>
          <w:sz w:val="24"/>
          <w:szCs w:val="24"/>
        </w:rPr>
        <w:t>Kutup başları</w:t>
      </w:r>
      <w:r w:rsidR="000D071E" w:rsidRPr="000D071E">
        <w:rPr>
          <w:rFonts w:ascii="Arial" w:hAnsi="Arial" w:cs="Arial"/>
          <w:sz w:val="24"/>
          <w:szCs w:val="24"/>
        </w:rPr>
        <w:t xml:space="preserve"> ilk önce elektromıknatısların üzerine yaklaşık 4 </w:t>
      </w:r>
      <w:proofErr w:type="spellStart"/>
      <w:r w:rsidR="000D071E" w:rsidRPr="000D071E">
        <w:rPr>
          <w:rFonts w:ascii="Arial" w:hAnsi="Arial" w:cs="Arial"/>
          <w:sz w:val="24"/>
          <w:szCs w:val="24"/>
        </w:rPr>
        <w:t>cm'lik</w:t>
      </w:r>
      <w:proofErr w:type="spellEnd"/>
      <w:r w:rsidR="000D071E" w:rsidRPr="000D071E">
        <w:rPr>
          <w:rFonts w:ascii="Arial" w:hAnsi="Arial" w:cs="Arial"/>
          <w:sz w:val="24"/>
          <w:szCs w:val="24"/>
        </w:rPr>
        <w:t xml:space="preserve"> bir hava boşluğu oluşturacak şekilde yerleştirilir.</w:t>
      </w:r>
      <w:r w:rsidR="00680A1B">
        <w:rPr>
          <w:rFonts w:ascii="Arial" w:hAnsi="Arial" w:cs="Arial"/>
          <w:sz w:val="24"/>
          <w:szCs w:val="24"/>
        </w:rPr>
        <w:t xml:space="preserve"> </w:t>
      </w:r>
      <w:r w:rsidR="000D071E" w:rsidRPr="000D071E">
        <w:rPr>
          <w:rFonts w:ascii="Arial" w:hAnsi="Arial" w:cs="Arial"/>
          <w:sz w:val="24"/>
          <w:szCs w:val="24"/>
        </w:rPr>
        <w:t xml:space="preserve">L = 25 mm olan iletken döngü, manyetik alanın çizgilerine dikey olan yatay kesiti ile dengeden </w:t>
      </w:r>
      <w:proofErr w:type="spellStart"/>
      <w:proofErr w:type="gramStart"/>
      <w:r w:rsidR="000D071E" w:rsidRPr="000D071E">
        <w:rPr>
          <w:rFonts w:ascii="Arial" w:hAnsi="Arial" w:cs="Arial"/>
          <w:sz w:val="24"/>
          <w:szCs w:val="24"/>
        </w:rPr>
        <w:t>asılır.Denge</w:t>
      </w:r>
      <w:proofErr w:type="spellEnd"/>
      <w:proofErr w:type="gramEnd"/>
      <w:r w:rsidR="000D071E" w:rsidRPr="000D071E">
        <w:rPr>
          <w:rFonts w:ascii="Arial" w:hAnsi="Arial" w:cs="Arial"/>
          <w:sz w:val="24"/>
          <w:szCs w:val="24"/>
        </w:rPr>
        <w:t>, iletken boyunca akan bir akım olmadan kesilir ve daha sonra IL = 5 A iletken akımı ayarlanır.</w:t>
      </w:r>
      <w:r w:rsidR="000D071E">
        <w:rPr>
          <w:rFonts w:ascii="Arial" w:hAnsi="Arial" w:cs="Arial"/>
          <w:sz w:val="24"/>
          <w:szCs w:val="24"/>
        </w:rPr>
        <w:t xml:space="preserve"> </w:t>
      </w:r>
      <w:r w:rsidR="000D071E" w:rsidRPr="000D071E">
        <w:rPr>
          <w:rFonts w:ascii="Arial" w:hAnsi="Arial" w:cs="Arial"/>
          <w:sz w:val="24"/>
          <w:szCs w:val="24"/>
        </w:rPr>
        <w:t>Kuvvetin yönü ve büyüklüğü, akımın yönünün bir fonksiyonu olarak belirlenir ve bir yatay eksen etrafında döndürülen mıknatıs ile gözlenir. Manyetik alan olmadan, dengesinin konumu hem iletken devresinden akan hem de akım olmadan gözlemlenir.</w:t>
      </w:r>
    </w:p>
    <w:p w:rsidR="000D071E" w:rsidRPr="000D071E" w:rsidRDefault="002A65BE" w:rsidP="000D071E">
      <w:pPr>
        <w:numPr>
          <w:ilvl w:val="0"/>
          <w:numId w:val="6"/>
        </w:numPr>
        <w:spacing w:line="240" w:lineRule="auto"/>
        <w:rPr>
          <w:rFonts w:ascii="Arial" w:hAnsi="Arial" w:cs="Arial"/>
          <w:sz w:val="24"/>
          <w:szCs w:val="24"/>
        </w:rPr>
      </w:pPr>
      <w:r>
        <w:rPr>
          <w:rFonts w:ascii="Arial" w:hAnsi="Arial" w:cs="Arial"/>
          <w:sz w:val="24"/>
          <w:szCs w:val="24"/>
        </w:rPr>
        <w:t>Kutup başları</w:t>
      </w:r>
      <w:r w:rsidR="000D071E" w:rsidRPr="000D071E">
        <w:rPr>
          <w:rFonts w:ascii="Arial" w:hAnsi="Arial" w:cs="Arial"/>
          <w:sz w:val="24"/>
          <w:szCs w:val="24"/>
        </w:rPr>
        <w:t xml:space="preserve">, kenarları paralel ve 1 </w:t>
      </w:r>
      <w:proofErr w:type="spellStart"/>
      <w:r w:rsidR="000D071E" w:rsidRPr="000D071E">
        <w:rPr>
          <w:rFonts w:ascii="Arial" w:hAnsi="Arial" w:cs="Arial"/>
          <w:sz w:val="24"/>
          <w:szCs w:val="24"/>
        </w:rPr>
        <w:t>cm'lik</w:t>
      </w:r>
      <w:proofErr w:type="spellEnd"/>
      <w:r w:rsidR="000D071E" w:rsidRPr="000D071E">
        <w:rPr>
          <w:rFonts w:ascii="Arial" w:hAnsi="Arial" w:cs="Arial"/>
          <w:sz w:val="24"/>
          <w:szCs w:val="24"/>
        </w:rPr>
        <w:t xml:space="preserve"> bir hava boşluğu ile elektromıknatıs üzerine yerleştirilir.</w:t>
      </w:r>
      <w:r w:rsidR="00680A1B">
        <w:rPr>
          <w:rFonts w:ascii="Arial" w:hAnsi="Arial" w:cs="Arial"/>
          <w:sz w:val="24"/>
          <w:szCs w:val="24"/>
        </w:rPr>
        <w:t xml:space="preserve"> </w:t>
      </w:r>
      <w:r w:rsidR="000D071E" w:rsidRPr="000D071E">
        <w:rPr>
          <w:rFonts w:ascii="Arial" w:hAnsi="Arial" w:cs="Arial"/>
          <w:sz w:val="24"/>
          <w:szCs w:val="24"/>
        </w:rPr>
        <w:t>Denge l = 12,5 mm olan iletken döngü asılır.</w:t>
      </w:r>
      <w:r w:rsidR="000D071E">
        <w:rPr>
          <w:rFonts w:ascii="Arial" w:hAnsi="Arial" w:cs="Arial"/>
          <w:sz w:val="24"/>
          <w:szCs w:val="24"/>
        </w:rPr>
        <w:t xml:space="preserve"> </w:t>
      </w:r>
      <w:r w:rsidR="000D071E" w:rsidRPr="000D071E">
        <w:rPr>
          <w:rFonts w:ascii="Arial" w:hAnsi="Arial" w:cs="Arial"/>
          <w:sz w:val="24"/>
          <w:szCs w:val="24"/>
        </w:rPr>
        <w:t xml:space="preserve">İletkenin yatay kısmı alan çizgilerine dik olarak hareket eder ve - </w:t>
      </w:r>
      <w:r>
        <w:rPr>
          <w:rFonts w:ascii="Arial" w:hAnsi="Arial" w:cs="Arial"/>
          <w:sz w:val="24"/>
          <w:szCs w:val="24"/>
        </w:rPr>
        <w:t>terazinin kesilmesiyle - düzgün</w:t>
      </w:r>
      <w:r w:rsidR="000D071E" w:rsidRPr="000D071E">
        <w:rPr>
          <w:rFonts w:ascii="Arial" w:hAnsi="Arial" w:cs="Arial"/>
          <w:sz w:val="24"/>
          <w:szCs w:val="24"/>
        </w:rPr>
        <w:t xml:space="preserve"> alanın ortasındadır (</w:t>
      </w:r>
      <w:proofErr w:type="spellStart"/>
      <w:r w:rsidR="000D071E" w:rsidRPr="000D071E">
        <w:rPr>
          <w:rFonts w:ascii="Arial" w:hAnsi="Arial" w:cs="Arial"/>
          <w:sz w:val="24"/>
          <w:szCs w:val="24"/>
        </w:rPr>
        <w:t>tripod</w:t>
      </w:r>
      <w:proofErr w:type="spellEnd"/>
      <w:r w:rsidR="000D071E" w:rsidRPr="000D071E">
        <w:rPr>
          <w:rFonts w:ascii="Arial" w:hAnsi="Arial" w:cs="Arial"/>
          <w:sz w:val="24"/>
          <w:szCs w:val="24"/>
        </w:rPr>
        <w:t xml:space="preserve"> üzerindeki vida ile ince ayar).</w:t>
      </w:r>
      <w:r w:rsidR="000D071E">
        <w:rPr>
          <w:rFonts w:ascii="Arial" w:hAnsi="Arial" w:cs="Arial"/>
          <w:sz w:val="24"/>
          <w:szCs w:val="24"/>
        </w:rPr>
        <w:t xml:space="preserve"> </w:t>
      </w:r>
      <w:r w:rsidR="000D071E" w:rsidRPr="000D071E">
        <w:rPr>
          <w:rFonts w:ascii="Arial" w:hAnsi="Arial" w:cs="Arial"/>
          <w:sz w:val="24"/>
          <w:szCs w:val="24"/>
        </w:rPr>
        <w:t xml:space="preserve">İletkendeki akım, güç ünitesindeki düğme ile 0,5 </w:t>
      </w:r>
      <w:proofErr w:type="spellStart"/>
      <w:r w:rsidR="000D071E" w:rsidRPr="000D071E">
        <w:rPr>
          <w:rFonts w:ascii="Arial" w:hAnsi="Arial" w:cs="Arial"/>
          <w:sz w:val="24"/>
          <w:szCs w:val="24"/>
        </w:rPr>
        <w:t>A'lik</w:t>
      </w:r>
      <w:proofErr w:type="spellEnd"/>
      <w:r w:rsidR="000D071E" w:rsidRPr="000D071E">
        <w:rPr>
          <w:rFonts w:ascii="Arial" w:hAnsi="Arial" w:cs="Arial"/>
          <w:sz w:val="24"/>
          <w:szCs w:val="24"/>
        </w:rPr>
        <w:t xml:space="preserve"> adımlarla kaldırılır.</w:t>
      </w:r>
      <w:r w:rsidR="000D071E">
        <w:rPr>
          <w:rFonts w:ascii="Arial" w:hAnsi="Arial" w:cs="Arial"/>
          <w:sz w:val="24"/>
          <w:szCs w:val="24"/>
        </w:rPr>
        <w:t xml:space="preserve"> </w:t>
      </w:r>
      <w:r>
        <w:rPr>
          <w:rFonts w:ascii="Arial" w:hAnsi="Arial" w:cs="Arial"/>
          <w:sz w:val="24"/>
          <w:szCs w:val="24"/>
        </w:rPr>
        <w:t>İletken döngülerinin kütlesi m</w:t>
      </w:r>
      <w:r w:rsidR="000D071E" w:rsidRPr="000D071E">
        <w:rPr>
          <w:rFonts w:ascii="Arial" w:hAnsi="Arial" w:cs="Arial"/>
          <w:sz w:val="24"/>
          <w:szCs w:val="24"/>
        </w:rPr>
        <w:t xml:space="preserve"> manyetik alan kapalı olarak belirlenir.</w:t>
      </w:r>
      <w:r w:rsidR="000D071E">
        <w:rPr>
          <w:rFonts w:ascii="Arial" w:hAnsi="Arial" w:cs="Arial"/>
          <w:sz w:val="24"/>
          <w:szCs w:val="24"/>
        </w:rPr>
        <w:t xml:space="preserve"> </w:t>
      </w:r>
      <w:r w:rsidR="000D071E" w:rsidRPr="000D071E">
        <w:rPr>
          <w:rFonts w:ascii="Arial" w:hAnsi="Arial" w:cs="Arial"/>
          <w:sz w:val="24"/>
          <w:szCs w:val="24"/>
        </w:rPr>
        <w:t xml:space="preserve">Manyetik alan daha sonra açılır, (görünüşte artırılmış) kütle m ölçülür ve </w:t>
      </w:r>
      <w:proofErr w:type="spellStart"/>
      <w:r w:rsidR="000D071E" w:rsidRPr="000D071E">
        <w:rPr>
          <w:rFonts w:ascii="Arial" w:hAnsi="Arial" w:cs="Arial"/>
          <w:sz w:val="24"/>
          <w:szCs w:val="24"/>
        </w:rPr>
        <w:t>Lorentz</w:t>
      </w:r>
      <w:proofErr w:type="spellEnd"/>
      <w:r w:rsidR="000D071E" w:rsidRPr="000D071E">
        <w:rPr>
          <w:rFonts w:ascii="Arial" w:hAnsi="Arial" w:cs="Arial"/>
          <w:sz w:val="24"/>
          <w:szCs w:val="24"/>
        </w:rPr>
        <w:t xml:space="preserve"> kuvveti iki okuma arasındaki farktan hesaplanır.</w:t>
      </w:r>
      <w:r w:rsidR="000D071E">
        <w:rPr>
          <w:rFonts w:ascii="Arial" w:hAnsi="Arial" w:cs="Arial"/>
          <w:sz w:val="24"/>
          <w:szCs w:val="24"/>
        </w:rPr>
        <w:t xml:space="preserve"> </w:t>
      </w:r>
      <w:r w:rsidR="000D071E" w:rsidRPr="000D071E">
        <w:rPr>
          <w:rFonts w:ascii="Arial" w:hAnsi="Arial" w:cs="Arial"/>
          <w:sz w:val="24"/>
          <w:szCs w:val="24"/>
        </w:rPr>
        <w:t>Ölçüm diğer üç iletken döngü için benzer şekilde yapılır.</w:t>
      </w:r>
    </w:p>
    <w:p w:rsidR="006B3A19" w:rsidRPr="000D071E" w:rsidRDefault="000D071E" w:rsidP="000D071E">
      <w:pPr>
        <w:numPr>
          <w:ilvl w:val="0"/>
          <w:numId w:val="6"/>
        </w:numPr>
        <w:spacing w:line="240" w:lineRule="auto"/>
        <w:rPr>
          <w:rFonts w:ascii="Arial" w:hAnsi="Arial" w:cs="Arial"/>
          <w:sz w:val="24"/>
          <w:szCs w:val="24"/>
        </w:rPr>
      </w:pPr>
      <w:r w:rsidRPr="000D071E">
        <w:rPr>
          <w:rFonts w:ascii="Arial" w:hAnsi="Arial" w:cs="Arial"/>
          <w:sz w:val="24"/>
          <w:szCs w:val="24"/>
        </w:rPr>
        <w:t>Prosedür esas olarak yukarıda 2'de açıklandığı gibi, sadece iletken l = 50 mm, n = 2 olan iletken ile.</w:t>
      </w:r>
      <w:r>
        <w:rPr>
          <w:rFonts w:ascii="Arial" w:hAnsi="Arial" w:cs="Arial"/>
          <w:sz w:val="24"/>
          <w:szCs w:val="24"/>
        </w:rPr>
        <w:t xml:space="preserve"> </w:t>
      </w:r>
      <w:r w:rsidRPr="000D071E">
        <w:rPr>
          <w:rFonts w:ascii="Arial" w:hAnsi="Arial" w:cs="Arial"/>
          <w:sz w:val="24"/>
          <w:szCs w:val="24"/>
        </w:rPr>
        <w:t>İletkendeki akım, IL = 5 A'dır. Bobinlerdeki mevcut IM, uygulanan voltaj ile değiştirilmiştir.</w:t>
      </w:r>
      <w:r>
        <w:rPr>
          <w:rFonts w:ascii="Arial" w:hAnsi="Arial" w:cs="Arial"/>
          <w:sz w:val="24"/>
          <w:szCs w:val="24"/>
        </w:rPr>
        <w:t xml:space="preserve"> </w:t>
      </w:r>
      <w:r w:rsidRPr="000D071E">
        <w:rPr>
          <w:rFonts w:ascii="Arial" w:hAnsi="Arial" w:cs="Arial"/>
          <w:sz w:val="24"/>
          <w:szCs w:val="24"/>
        </w:rPr>
        <w:t xml:space="preserve">Her vesileyle </w:t>
      </w:r>
      <w:proofErr w:type="spellStart"/>
      <w:r w:rsidRPr="000D071E">
        <w:rPr>
          <w:rFonts w:ascii="Arial" w:hAnsi="Arial" w:cs="Arial"/>
          <w:sz w:val="24"/>
          <w:szCs w:val="24"/>
        </w:rPr>
        <w:t>Lorentz</w:t>
      </w:r>
      <w:proofErr w:type="spellEnd"/>
      <w:r w:rsidRPr="000D071E">
        <w:rPr>
          <w:rFonts w:ascii="Arial" w:hAnsi="Arial" w:cs="Arial"/>
          <w:sz w:val="24"/>
          <w:szCs w:val="24"/>
        </w:rPr>
        <w:t xml:space="preserve"> kuvveti F, okumalardan belirlenir</w:t>
      </w:r>
      <w:r w:rsidR="006B3A19" w:rsidRPr="000D071E">
        <w:rPr>
          <w:rFonts w:ascii="Arial" w:hAnsi="Arial" w:cs="Arial"/>
          <w:sz w:val="24"/>
          <w:szCs w:val="24"/>
        </w:rPr>
        <w:t xml:space="preserve">. </w:t>
      </w:r>
    </w:p>
    <w:p w:rsidR="009317BB" w:rsidRDefault="004E3109" w:rsidP="009317BB">
      <w:pPr>
        <w:numPr>
          <w:ilvl w:val="1"/>
          <w:numId w:val="1"/>
        </w:numPr>
        <w:rPr>
          <w:rFonts w:ascii="Arial" w:hAnsi="Arial" w:cs="Arial"/>
          <w:b/>
          <w:sz w:val="24"/>
          <w:szCs w:val="24"/>
        </w:rPr>
      </w:pPr>
      <w:r>
        <w:rPr>
          <w:rFonts w:ascii="Arial" w:hAnsi="Arial" w:cs="Arial"/>
          <w:b/>
          <w:sz w:val="24"/>
          <w:szCs w:val="24"/>
        </w:rPr>
        <w:t xml:space="preserve">Akım Terazisinin Kullanımı </w:t>
      </w:r>
      <w:r w:rsidR="009317BB">
        <w:rPr>
          <w:rFonts w:ascii="Arial" w:hAnsi="Arial" w:cs="Arial"/>
          <w:b/>
          <w:sz w:val="24"/>
          <w:szCs w:val="24"/>
        </w:rPr>
        <w:t>Sonrasında Yapılması Gerekenler</w:t>
      </w:r>
    </w:p>
    <w:p w:rsidR="009317BB" w:rsidRPr="009317BB" w:rsidRDefault="009317BB" w:rsidP="009317BB">
      <w:pPr>
        <w:numPr>
          <w:ilvl w:val="0"/>
          <w:numId w:val="6"/>
        </w:numPr>
        <w:spacing w:line="240" w:lineRule="auto"/>
        <w:rPr>
          <w:rFonts w:ascii="Arial" w:hAnsi="Arial" w:cs="Arial"/>
          <w:sz w:val="24"/>
          <w:szCs w:val="24"/>
        </w:rPr>
      </w:pPr>
      <w:r w:rsidRPr="009317BB">
        <w:rPr>
          <w:rFonts w:ascii="Arial" w:hAnsi="Arial" w:cs="Arial"/>
          <w:sz w:val="24"/>
          <w:szCs w:val="24"/>
        </w:rPr>
        <w:t xml:space="preserve">Kullanılan </w:t>
      </w:r>
      <w:r w:rsidR="00F34E67">
        <w:rPr>
          <w:rFonts w:ascii="Arial" w:hAnsi="Arial" w:cs="Arial"/>
          <w:sz w:val="24"/>
          <w:szCs w:val="24"/>
        </w:rPr>
        <w:t>malzemeler</w:t>
      </w:r>
      <w:r w:rsidRPr="009317BB">
        <w:rPr>
          <w:rFonts w:ascii="Arial" w:hAnsi="Arial" w:cs="Arial"/>
          <w:sz w:val="24"/>
          <w:szCs w:val="24"/>
        </w:rPr>
        <w:t xml:space="preserve"> temizlenir.</w:t>
      </w:r>
    </w:p>
    <w:p w:rsidR="00F34E67" w:rsidRPr="00F34E67" w:rsidRDefault="00A52159" w:rsidP="00F34E67">
      <w:pPr>
        <w:numPr>
          <w:ilvl w:val="0"/>
          <w:numId w:val="6"/>
        </w:numPr>
        <w:spacing w:line="240" w:lineRule="auto"/>
        <w:rPr>
          <w:rFonts w:ascii="Arial" w:hAnsi="Arial" w:cs="Arial"/>
          <w:b/>
          <w:sz w:val="24"/>
          <w:szCs w:val="24"/>
        </w:rPr>
      </w:pPr>
      <w:r>
        <w:rPr>
          <w:rFonts w:ascii="Arial" w:hAnsi="Arial" w:cs="Arial"/>
          <w:sz w:val="24"/>
          <w:szCs w:val="24"/>
        </w:rPr>
        <w:t>Cihazlar dolapta ki yerlerine yerleştirilir.</w:t>
      </w:r>
      <w:r w:rsidR="009317BB" w:rsidRPr="009317BB">
        <w:rPr>
          <w:rFonts w:ascii="Arial" w:hAnsi="Arial" w:cs="Arial"/>
          <w:sz w:val="24"/>
          <w:szCs w:val="24"/>
        </w:rPr>
        <w:t xml:space="preserve"> </w:t>
      </w:r>
    </w:p>
    <w:p w:rsidR="009317BB" w:rsidRPr="008C2FA1" w:rsidRDefault="009317BB" w:rsidP="00F34E67">
      <w:pPr>
        <w:spacing w:line="240" w:lineRule="auto"/>
        <w:ind w:left="720"/>
        <w:rPr>
          <w:rFonts w:ascii="Arial" w:hAnsi="Arial" w:cs="Arial"/>
          <w:b/>
          <w:sz w:val="24"/>
          <w:szCs w:val="24"/>
        </w:rPr>
      </w:pPr>
      <w:r w:rsidRPr="008C2FA1">
        <w:rPr>
          <w:rFonts w:ascii="Arial" w:hAnsi="Arial" w:cs="Arial"/>
          <w:b/>
          <w:sz w:val="24"/>
          <w:szCs w:val="24"/>
        </w:rPr>
        <w:t>İLGİLİ DÖKÜMANLAR</w:t>
      </w:r>
    </w:p>
    <w:p w:rsidR="001656B9" w:rsidRPr="001656B9" w:rsidRDefault="001656B9" w:rsidP="001656B9">
      <w:pPr>
        <w:ind w:left="360"/>
        <w:rPr>
          <w:rFonts w:ascii="Arial" w:hAnsi="Arial" w:cs="Arial"/>
          <w:sz w:val="20"/>
        </w:rPr>
      </w:pPr>
      <w:r w:rsidRPr="001656B9">
        <w:rPr>
          <w:rFonts w:ascii="Arial" w:hAnsi="Arial" w:cs="Arial"/>
          <w:sz w:val="24"/>
          <w:szCs w:val="24"/>
        </w:rPr>
        <w:t>Firma tarafından verilmiş cihaza ait kullanım kılavuzları.</w:t>
      </w:r>
    </w:p>
    <w:p w:rsidR="00666341" w:rsidRDefault="00666341">
      <w:pPr>
        <w:rPr>
          <w:rFonts w:ascii="Arial" w:hAnsi="Arial" w:cs="Arial"/>
          <w:sz w:val="20"/>
        </w:rPr>
      </w:pPr>
    </w:p>
    <w:tbl>
      <w:tblPr>
        <w:tblW w:w="10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5"/>
        <w:gridCol w:w="5165"/>
      </w:tblGrid>
      <w:tr w:rsidR="000A3BA1" w:rsidTr="000A3BA1">
        <w:trPr>
          <w:trHeight w:val="1338"/>
        </w:trPr>
        <w:tc>
          <w:tcPr>
            <w:tcW w:w="5165" w:type="dxa"/>
            <w:tcBorders>
              <w:top w:val="single" w:sz="4" w:space="0" w:color="auto"/>
              <w:left w:val="single" w:sz="4" w:space="0" w:color="auto"/>
              <w:bottom w:val="single" w:sz="4" w:space="0" w:color="auto"/>
              <w:right w:val="single" w:sz="4" w:space="0" w:color="auto"/>
            </w:tcBorders>
            <w:hideMark/>
          </w:tcPr>
          <w:p w:rsidR="000A3BA1" w:rsidRDefault="000A3BA1">
            <w:pPr>
              <w:jc w:val="center"/>
              <w:rPr>
                <w:rFonts w:ascii="Arial" w:hAnsi="Arial" w:cs="Arial"/>
                <w:color w:val="000000"/>
                <w:sz w:val="16"/>
                <w:szCs w:val="16"/>
                <w:lang w:eastAsia="tr-TR"/>
              </w:rPr>
            </w:pPr>
            <w:r>
              <w:rPr>
                <w:rFonts w:ascii="Arial" w:hAnsi="Arial" w:cs="Arial"/>
                <w:color w:val="000000"/>
                <w:sz w:val="16"/>
                <w:szCs w:val="16"/>
              </w:rPr>
              <w:t>HAZIRLAYAN</w:t>
            </w:r>
          </w:p>
          <w:p w:rsidR="000A3BA1" w:rsidRDefault="000A3BA1">
            <w:pPr>
              <w:jc w:val="center"/>
              <w:rPr>
                <w:rFonts w:ascii="Arial" w:hAnsi="Arial" w:cs="Arial"/>
                <w:color w:val="000000"/>
                <w:sz w:val="16"/>
                <w:szCs w:val="16"/>
              </w:rPr>
            </w:pPr>
          </w:p>
        </w:tc>
        <w:tc>
          <w:tcPr>
            <w:tcW w:w="5165" w:type="dxa"/>
            <w:tcBorders>
              <w:top w:val="single" w:sz="4" w:space="0" w:color="auto"/>
              <w:left w:val="single" w:sz="4" w:space="0" w:color="auto"/>
              <w:bottom w:val="single" w:sz="4" w:space="0" w:color="auto"/>
              <w:right w:val="single" w:sz="4" w:space="0" w:color="auto"/>
            </w:tcBorders>
            <w:hideMark/>
          </w:tcPr>
          <w:p w:rsidR="000A3BA1" w:rsidRDefault="000A3BA1">
            <w:pPr>
              <w:jc w:val="center"/>
              <w:rPr>
                <w:rFonts w:ascii="Arial" w:hAnsi="Arial" w:cs="Arial"/>
                <w:color w:val="000000"/>
                <w:sz w:val="16"/>
                <w:szCs w:val="16"/>
              </w:rPr>
            </w:pPr>
            <w:r>
              <w:rPr>
                <w:rFonts w:ascii="Arial" w:hAnsi="Arial" w:cs="Arial"/>
                <w:color w:val="000000"/>
                <w:sz w:val="16"/>
                <w:szCs w:val="16"/>
              </w:rPr>
              <w:t>ONAY</w:t>
            </w:r>
          </w:p>
          <w:p w:rsidR="000A3BA1" w:rsidRDefault="000A3BA1">
            <w:pPr>
              <w:jc w:val="center"/>
              <w:rPr>
                <w:rFonts w:ascii="Arial" w:hAnsi="Arial" w:cs="Arial"/>
                <w:color w:val="000000"/>
                <w:sz w:val="16"/>
                <w:szCs w:val="16"/>
              </w:rPr>
            </w:pPr>
          </w:p>
        </w:tc>
      </w:tr>
    </w:tbl>
    <w:p w:rsidR="000A3BA1" w:rsidRDefault="000A3BA1">
      <w:pPr>
        <w:rPr>
          <w:rFonts w:ascii="Arial" w:hAnsi="Arial" w:cs="Arial"/>
          <w:sz w:val="20"/>
        </w:rPr>
      </w:pPr>
    </w:p>
    <w:p w:rsidR="000A3BA1" w:rsidRPr="000A3BA1" w:rsidRDefault="000A3BA1" w:rsidP="000A3BA1">
      <w:pPr>
        <w:rPr>
          <w:rFonts w:ascii="Arial" w:hAnsi="Arial" w:cs="Arial"/>
          <w:sz w:val="20"/>
        </w:rPr>
      </w:pPr>
    </w:p>
    <w:p w:rsidR="000A3BA1" w:rsidRPr="000A3BA1" w:rsidRDefault="000A3BA1" w:rsidP="000A3BA1">
      <w:pPr>
        <w:rPr>
          <w:rFonts w:ascii="Arial" w:hAnsi="Arial" w:cs="Arial"/>
          <w:sz w:val="20"/>
        </w:rPr>
      </w:pPr>
    </w:p>
    <w:p w:rsidR="000A3BA1" w:rsidRPr="000A3BA1" w:rsidRDefault="000A3BA1" w:rsidP="000A3BA1">
      <w:pPr>
        <w:tabs>
          <w:tab w:val="left" w:pos="2070"/>
        </w:tabs>
        <w:rPr>
          <w:rFonts w:ascii="Arial" w:hAnsi="Arial" w:cs="Arial"/>
          <w:sz w:val="20"/>
        </w:rPr>
      </w:pPr>
    </w:p>
    <w:sectPr w:rsidR="000A3BA1" w:rsidRPr="000A3BA1" w:rsidSect="00151E02">
      <w:headerReference w:type="default" r:id="rId9"/>
      <w:footerReference w:type="defaul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633C" w:rsidRDefault="001E633C" w:rsidP="00151E02">
      <w:pPr>
        <w:spacing w:after="0" w:line="240" w:lineRule="auto"/>
      </w:pPr>
      <w:r>
        <w:separator/>
      </w:r>
    </w:p>
  </w:endnote>
  <w:endnote w:type="continuationSeparator" w:id="0">
    <w:p w:rsidR="001E633C" w:rsidRDefault="001E633C" w:rsidP="00151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3BA1" w:rsidRDefault="000A3BA1" w:rsidP="000A3BA1">
    <w:pPr>
      <w:rPr>
        <w:szCs w:val="20"/>
        <w:lang w:eastAsia="tr-TR"/>
      </w:rPr>
    </w:pPr>
    <w:proofErr w:type="spellStart"/>
    <w:r>
      <w:rPr>
        <w:rFonts w:ascii="Arial" w:hAnsi="Arial" w:cs="Arial"/>
        <w:color w:val="000000"/>
        <w:sz w:val="16"/>
        <w:szCs w:val="16"/>
      </w:rPr>
      <w:t>Döküman</w:t>
    </w:r>
    <w:proofErr w:type="spellEnd"/>
    <w:r>
      <w:rPr>
        <w:rFonts w:ascii="Arial" w:hAnsi="Arial" w:cs="Arial"/>
        <w:color w:val="000000"/>
        <w:sz w:val="16"/>
        <w:szCs w:val="16"/>
      </w:rPr>
      <w:t xml:space="preserve"> </w:t>
    </w:r>
    <w:proofErr w:type="spellStart"/>
    <w:r w:rsidR="00B10D24">
      <w:rPr>
        <w:rFonts w:ascii="Arial" w:hAnsi="Arial" w:cs="Arial"/>
        <w:color w:val="000000"/>
        <w:sz w:val="16"/>
        <w:szCs w:val="16"/>
      </w:rPr>
      <w:t>no</w:t>
    </w:r>
    <w:proofErr w:type="spellEnd"/>
    <w:r w:rsidR="00B10D24">
      <w:rPr>
        <w:rFonts w:ascii="Arial" w:hAnsi="Arial" w:cs="Arial"/>
        <w:color w:val="000000"/>
        <w:sz w:val="16"/>
        <w:szCs w:val="16"/>
      </w:rPr>
      <w:t>: F.TL.28</w:t>
    </w:r>
    <w:r>
      <w:rPr>
        <w:rFonts w:ascii="Arial" w:hAnsi="Arial" w:cs="Arial"/>
        <w:color w:val="000000"/>
        <w:sz w:val="16"/>
        <w:szCs w:val="16"/>
      </w:rPr>
      <w:t xml:space="preserve"> Yayın Tarihi: 26.03.2018 </w:t>
    </w:r>
    <w:proofErr w:type="spellStart"/>
    <w:r>
      <w:rPr>
        <w:rFonts w:ascii="Arial" w:hAnsi="Arial" w:cs="Arial"/>
        <w:color w:val="000000"/>
        <w:sz w:val="16"/>
        <w:szCs w:val="16"/>
      </w:rPr>
      <w:t>Rev</w:t>
    </w:r>
    <w:proofErr w:type="spellEnd"/>
    <w:r>
      <w:rPr>
        <w:rFonts w:ascii="Arial" w:hAnsi="Arial" w:cs="Arial"/>
        <w:color w:val="000000"/>
        <w:sz w:val="16"/>
        <w:szCs w:val="16"/>
      </w:rPr>
      <w:t xml:space="preserve"> </w:t>
    </w:r>
    <w:proofErr w:type="spellStart"/>
    <w:r>
      <w:rPr>
        <w:rFonts w:ascii="Arial" w:hAnsi="Arial" w:cs="Arial"/>
        <w:color w:val="000000"/>
        <w:sz w:val="16"/>
        <w:szCs w:val="16"/>
      </w:rPr>
      <w:t>no</w:t>
    </w:r>
    <w:proofErr w:type="spellEnd"/>
    <w:r>
      <w:rPr>
        <w:rFonts w:ascii="Arial" w:hAnsi="Arial" w:cs="Arial"/>
        <w:color w:val="000000"/>
        <w:sz w:val="16"/>
        <w:szCs w:val="16"/>
      </w:rPr>
      <w:t>/Tarih: 00/--</w:t>
    </w:r>
  </w:p>
  <w:p w:rsidR="000A3BA1" w:rsidRDefault="000A3BA1" w:rsidP="000A3BA1">
    <w:pPr>
      <w:pStyle w:val="Altbilgi"/>
      <w:rPr>
        <w:rFonts w:ascii="Arial" w:hAnsi="Arial" w:cs="Arial"/>
        <w:i/>
        <w:sz w:val="16"/>
      </w:rPr>
    </w:pPr>
  </w:p>
  <w:p w:rsidR="00151E02" w:rsidRPr="000A3BA1" w:rsidRDefault="00151E02" w:rsidP="000A3BA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633C" w:rsidRDefault="001E633C" w:rsidP="00151E02">
      <w:pPr>
        <w:spacing w:after="0" w:line="240" w:lineRule="auto"/>
      </w:pPr>
      <w:r>
        <w:separator/>
      </w:r>
    </w:p>
  </w:footnote>
  <w:footnote w:type="continuationSeparator" w:id="0">
    <w:p w:rsidR="001E633C" w:rsidRDefault="001E633C" w:rsidP="00151E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440" w:type="dxa"/>
      <w:tblInd w:w="-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75"/>
      <w:gridCol w:w="8065"/>
    </w:tblGrid>
    <w:tr w:rsidR="000A3BA1" w:rsidTr="000A3BA1">
      <w:trPr>
        <w:cantSplit/>
        <w:trHeight w:val="1692"/>
      </w:trPr>
      <w:tc>
        <w:tcPr>
          <w:tcW w:w="1984" w:type="dxa"/>
          <w:tcBorders>
            <w:top w:val="single" w:sz="4" w:space="0" w:color="auto"/>
            <w:left w:val="single" w:sz="4" w:space="0" w:color="auto"/>
            <w:bottom w:val="single" w:sz="4" w:space="0" w:color="auto"/>
            <w:right w:val="single" w:sz="4" w:space="0" w:color="auto"/>
          </w:tcBorders>
          <w:hideMark/>
        </w:tcPr>
        <w:p w:rsidR="000A3BA1" w:rsidRDefault="000A3BA1" w:rsidP="000A3BA1">
          <w:pPr>
            <w:rPr>
              <w:b/>
              <w:bCs/>
              <w:sz w:val="24"/>
              <w:szCs w:val="24"/>
              <w:lang w:eastAsia="tr-TR"/>
            </w:rPr>
          </w:pPr>
          <w:r>
            <w:rPr>
              <w:rFonts w:ascii="Arial" w:hAnsi="Arial" w:cs="Arial"/>
              <w:noProof/>
              <w:lang w:eastAsia="tr-TR"/>
            </w:rPr>
            <w:drawing>
              <wp:inline distT="0" distB="0" distL="0" distR="0">
                <wp:extent cx="1419225" cy="1047750"/>
                <wp:effectExtent l="0" t="0" r="0" b="0"/>
                <wp:docPr id="2" name="Resim 2" descr="pO0AQBlp_400x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pO0AQBlp_400x4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9225" cy="1047750"/>
                        </a:xfrm>
                        <a:prstGeom prst="rect">
                          <a:avLst/>
                        </a:prstGeom>
                        <a:noFill/>
                        <a:ln>
                          <a:noFill/>
                        </a:ln>
                      </pic:spPr>
                    </pic:pic>
                  </a:graphicData>
                </a:graphic>
              </wp:inline>
            </w:drawing>
          </w:r>
        </w:p>
      </w:tc>
      <w:tc>
        <w:tcPr>
          <w:tcW w:w="8456" w:type="dxa"/>
          <w:tcBorders>
            <w:top w:val="single" w:sz="4" w:space="0" w:color="auto"/>
            <w:left w:val="single" w:sz="4" w:space="0" w:color="auto"/>
            <w:bottom w:val="single" w:sz="4" w:space="0" w:color="auto"/>
            <w:right w:val="single" w:sz="4" w:space="0" w:color="auto"/>
          </w:tcBorders>
          <w:vAlign w:val="center"/>
          <w:hideMark/>
        </w:tcPr>
        <w:p w:rsidR="00B25BA9" w:rsidRDefault="00B372D8" w:rsidP="000A3BA1">
          <w:pPr>
            <w:jc w:val="center"/>
            <w:rPr>
              <w:b/>
              <w:bCs/>
              <w:sz w:val="36"/>
              <w:szCs w:val="36"/>
            </w:rPr>
          </w:pPr>
          <w:r>
            <w:rPr>
              <w:b/>
              <w:bCs/>
              <w:sz w:val="36"/>
              <w:szCs w:val="36"/>
            </w:rPr>
            <w:t>AKIM TERAZİSİ</w:t>
          </w:r>
          <w:r w:rsidR="00555411">
            <w:rPr>
              <w:b/>
              <w:bCs/>
              <w:sz w:val="36"/>
              <w:szCs w:val="36"/>
            </w:rPr>
            <w:t xml:space="preserve"> DENEY SETİ</w:t>
          </w:r>
        </w:p>
        <w:p w:rsidR="000A3BA1" w:rsidRDefault="000A3BA1" w:rsidP="000A3BA1">
          <w:pPr>
            <w:jc w:val="center"/>
            <w:rPr>
              <w:b/>
              <w:bCs/>
              <w:sz w:val="36"/>
              <w:szCs w:val="36"/>
            </w:rPr>
          </w:pPr>
          <w:r>
            <w:rPr>
              <w:b/>
              <w:bCs/>
              <w:sz w:val="36"/>
              <w:szCs w:val="36"/>
            </w:rPr>
            <w:t xml:space="preserve"> KUL</w:t>
          </w:r>
          <w:r w:rsidR="00B25BA9">
            <w:rPr>
              <w:b/>
              <w:bCs/>
              <w:sz w:val="36"/>
              <w:szCs w:val="36"/>
            </w:rPr>
            <w:t>L</w:t>
          </w:r>
          <w:r>
            <w:rPr>
              <w:b/>
              <w:bCs/>
              <w:sz w:val="36"/>
              <w:szCs w:val="36"/>
            </w:rPr>
            <w:t>AN</w:t>
          </w:r>
          <w:r w:rsidR="00B25BA9">
            <w:rPr>
              <w:b/>
              <w:bCs/>
              <w:sz w:val="36"/>
              <w:szCs w:val="36"/>
            </w:rPr>
            <w:t>IM</w:t>
          </w:r>
          <w:r>
            <w:rPr>
              <w:b/>
              <w:bCs/>
              <w:sz w:val="36"/>
              <w:szCs w:val="36"/>
            </w:rPr>
            <w:t xml:space="preserve"> TALİMATI</w:t>
          </w:r>
        </w:p>
      </w:tc>
    </w:tr>
  </w:tbl>
  <w:p w:rsidR="00151E02" w:rsidRDefault="00151E02">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BD32F3"/>
    <w:multiLevelType w:val="hybridMultilevel"/>
    <w:tmpl w:val="C44C3924"/>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1F373185"/>
    <w:multiLevelType w:val="hybridMultilevel"/>
    <w:tmpl w:val="0484B0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7D9676C"/>
    <w:multiLevelType w:val="hybridMultilevel"/>
    <w:tmpl w:val="3034C0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DD34FFE"/>
    <w:multiLevelType w:val="hybridMultilevel"/>
    <w:tmpl w:val="2EAA8A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7E391D54"/>
    <w:multiLevelType w:val="hybridMultilevel"/>
    <w:tmpl w:val="C4FC9B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7EF8576A"/>
    <w:multiLevelType w:val="multilevel"/>
    <w:tmpl w:val="97CAC47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5"/>
  </w:num>
  <w:num w:numId="2">
    <w:abstractNumId w:val="4"/>
  </w:num>
  <w:num w:numId="3">
    <w:abstractNumId w:val="3"/>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E02"/>
    <w:rsid w:val="00054969"/>
    <w:rsid w:val="000A3BA1"/>
    <w:rsid w:val="000D071E"/>
    <w:rsid w:val="001009F7"/>
    <w:rsid w:val="00151E02"/>
    <w:rsid w:val="001656B9"/>
    <w:rsid w:val="001B0560"/>
    <w:rsid w:val="001E633C"/>
    <w:rsid w:val="001F3C92"/>
    <w:rsid w:val="0024543F"/>
    <w:rsid w:val="00267AC4"/>
    <w:rsid w:val="00280050"/>
    <w:rsid w:val="00296610"/>
    <w:rsid w:val="002A65BE"/>
    <w:rsid w:val="002B52B7"/>
    <w:rsid w:val="002B61E6"/>
    <w:rsid w:val="00317D12"/>
    <w:rsid w:val="0034523D"/>
    <w:rsid w:val="00381942"/>
    <w:rsid w:val="00426D06"/>
    <w:rsid w:val="00442D5D"/>
    <w:rsid w:val="00455B40"/>
    <w:rsid w:val="004813C5"/>
    <w:rsid w:val="004D2A75"/>
    <w:rsid w:val="004E3109"/>
    <w:rsid w:val="00525A21"/>
    <w:rsid w:val="00551052"/>
    <w:rsid w:val="00555411"/>
    <w:rsid w:val="00570B34"/>
    <w:rsid w:val="005A4B0E"/>
    <w:rsid w:val="005A77D0"/>
    <w:rsid w:val="005D3846"/>
    <w:rsid w:val="005F1CAC"/>
    <w:rsid w:val="00636252"/>
    <w:rsid w:val="00640C69"/>
    <w:rsid w:val="00641442"/>
    <w:rsid w:val="00645F55"/>
    <w:rsid w:val="00661839"/>
    <w:rsid w:val="00665A71"/>
    <w:rsid w:val="00666341"/>
    <w:rsid w:val="00680A1B"/>
    <w:rsid w:val="006B3A19"/>
    <w:rsid w:val="0073343F"/>
    <w:rsid w:val="0074261F"/>
    <w:rsid w:val="00762952"/>
    <w:rsid w:val="007B0333"/>
    <w:rsid w:val="00864E95"/>
    <w:rsid w:val="008F3F16"/>
    <w:rsid w:val="0090742B"/>
    <w:rsid w:val="009255D5"/>
    <w:rsid w:val="009317BB"/>
    <w:rsid w:val="00963636"/>
    <w:rsid w:val="0097335A"/>
    <w:rsid w:val="009E5081"/>
    <w:rsid w:val="00A22CFF"/>
    <w:rsid w:val="00A51B1C"/>
    <w:rsid w:val="00A52159"/>
    <w:rsid w:val="00A64A03"/>
    <w:rsid w:val="00A75816"/>
    <w:rsid w:val="00A97884"/>
    <w:rsid w:val="00AA0D26"/>
    <w:rsid w:val="00AC12FE"/>
    <w:rsid w:val="00AC476C"/>
    <w:rsid w:val="00AC7266"/>
    <w:rsid w:val="00AE6D38"/>
    <w:rsid w:val="00AF181A"/>
    <w:rsid w:val="00B10D24"/>
    <w:rsid w:val="00B25BA9"/>
    <w:rsid w:val="00B31084"/>
    <w:rsid w:val="00B372D8"/>
    <w:rsid w:val="00B62845"/>
    <w:rsid w:val="00BA1834"/>
    <w:rsid w:val="00BB1F2C"/>
    <w:rsid w:val="00BC560D"/>
    <w:rsid w:val="00BD769A"/>
    <w:rsid w:val="00C03A94"/>
    <w:rsid w:val="00C40CC8"/>
    <w:rsid w:val="00C7335E"/>
    <w:rsid w:val="00C83F7A"/>
    <w:rsid w:val="00C85DAC"/>
    <w:rsid w:val="00CA4908"/>
    <w:rsid w:val="00CB0F9B"/>
    <w:rsid w:val="00D07F88"/>
    <w:rsid w:val="00D605BB"/>
    <w:rsid w:val="00D62958"/>
    <w:rsid w:val="00E042DD"/>
    <w:rsid w:val="00E1625A"/>
    <w:rsid w:val="00E217D7"/>
    <w:rsid w:val="00E62915"/>
    <w:rsid w:val="00EE49EA"/>
    <w:rsid w:val="00EE7932"/>
    <w:rsid w:val="00EF68E5"/>
    <w:rsid w:val="00F2480A"/>
    <w:rsid w:val="00F34E67"/>
    <w:rsid w:val="00FB062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C80A505-CDFF-4016-A3D1-99451D0D8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55D5"/>
    <w:pPr>
      <w:spacing w:after="200" w:line="276"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51E02"/>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51E02"/>
  </w:style>
  <w:style w:type="paragraph" w:styleId="Altbilgi">
    <w:name w:val="footer"/>
    <w:basedOn w:val="Normal"/>
    <w:link w:val="AltbilgiChar"/>
    <w:uiPriority w:val="99"/>
    <w:unhideWhenUsed/>
    <w:rsid w:val="00151E02"/>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51E02"/>
  </w:style>
  <w:style w:type="table" w:styleId="TabloKlavuzu">
    <w:name w:val="Table Grid"/>
    <w:basedOn w:val="NormalTablo"/>
    <w:uiPriority w:val="59"/>
    <w:rsid w:val="00151E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151E02"/>
    <w:pPr>
      <w:spacing w:after="0" w:line="240" w:lineRule="auto"/>
    </w:pPr>
    <w:rPr>
      <w:rFonts w:ascii="Tahoma" w:hAnsi="Tahoma" w:cs="Tahoma"/>
      <w:sz w:val="16"/>
      <w:szCs w:val="16"/>
    </w:rPr>
  </w:style>
  <w:style w:type="character" w:customStyle="1" w:styleId="BalonMetniChar">
    <w:name w:val="Balon Metni Char"/>
    <w:link w:val="BalonMetni"/>
    <w:uiPriority w:val="99"/>
    <w:semiHidden/>
    <w:rsid w:val="00151E02"/>
    <w:rPr>
      <w:rFonts w:ascii="Tahoma" w:hAnsi="Tahoma" w:cs="Tahoma"/>
      <w:sz w:val="16"/>
      <w:szCs w:val="16"/>
    </w:rPr>
  </w:style>
  <w:style w:type="paragraph" w:styleId="ListeParagraf">
    <w:name w:val="List Paragraph"/>
    <w:basedOn w:val="Normal"/>
    <w:uiPriority w:val="34"/>
    <w:qFormat/>
    <w:rsid w:val="001656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722372">
      <w:bodyDiv w:val="1"/>
      <w:marLeft w:val="0"/>
      <w:marRight w:val="0"/>
      <w:marTop w:val="0"/>
      <w:marBottom w:val="0"/>
      <w:divBdr>
        <w:top w:val="none" w:sz="0" w:space="0" w:color="auto"/>
        <w:left w:val="none" w:sz="0" w:space="0" w:color="auto"/>
        <w:bottom w:val="none" w:sz="0" w:space="0" w:color="auto"/>
        <w:right w:val="none" w:sz="0" w:space="0" w:color="auto"/>
      </w:divBdr>
    </w:div>
    <w:div w:id="304706034">
      <w:bodyDiv w:val="1"/>
      <w:marLeft w:val="0"/>
      <w:marRight w:val="0"/>
      <w:marTop w:val="0"/>
      <w:marBottom w:val="0"/>
      <w:divBdr>
        <w:top w:val="none" w:sz="0" w:space="0" w:color="auto"/>
        <w:left w:val="none" w:sz="0" w:space="0" w:color="auto"/>
        <w:bottom w:val="none" w:sz="0" w:space="0" w:color="auto"/>
        <w:right w:val="none" w:sz="0" w:space="0" w:color="auto"/>
      </w:divBdr>
    </w:div>
    <w:div w:id="528028708">
      <w:bodyDiv w:val="1"/>
      <w:marLeft w:val="0"/>
      <w:marRight w:val="0"/>
      <w:marTop w:val="0"/>
      <w:marBottom w:val="0"/>
      <w:divBdr>
        <w:top w:val="none" w:sz="0" w:space="0" w:color="auto"/>
        <w:left w:val="none" w:sz="0" w:space="0" w:color="auto"/>
        <w:bottom w:val="none" w:sz="0" w:space="0" w:color="auto"/>
        <w:right w:val="none" w:sz="0" w:space="0" w:color="auto"/>
      </w:divBdr>
    </w:div>
    <w:div w:id="917901603">
      <w:bodyDiv w:val="1"/>
      <w:marLeft w:val="0"/>
      <w:marRight w:val="0"/>
      <w:marTop w:val="0"/>
      <w:marBottom w:val="0"/>
      <w:divBdr>
        <w:top w:val="none" w:sz="0" w:space="0" w:color="auto"/>
        <w:left w:val="none" w:sz="0" w:space="0" w:color="auto"/>
        <w:bottom w:val="none" w:sz="0" w:space="0" w:color="auto"/>
        <w:right w:val="none" w:sz="0" w:space="0" w:color="auto"/>
      </w:divBdr>
    </w:div>
    <w:div w:id="1111901935">
      <w:bodyDiv w:val="1"/>
      <w:marLeft w:val="0"/>
      <w:marRight w:val="0"/>
      <w:marTop w:val="0"/>
      <w:marBottom w:val="0"/>
      <w:divBdr>
        <w:top w:val="none" w:sz="0" w:space="0" w:color="auto"/>
        <w:left w:val="none" w:sz="0" w:space="0" w:color="auto"/>
        <w:bottom w:val="none" w:sz="0" w:space="0" w:color="auto"/>
        <w:right w:val="none" w:sz="0" w:space="0" w:color="auto"/>
      </w:divBdr>
    </w:div>
    <w:div w:id="1414233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68E4F8-B410-4861-88F9-21C6B3F5E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433</Words>
  <Characters>2473</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3</cp:revision>
  <cp:lastPrinted>2012-04-29T12:02:00Z</cp:lastPrinted>
  <dcterms:created xsi:type="dcterms:W3CDTF">2018-06-26T14:09:00Z</dcterms:created>
  <dcterms:modified xsi:type="dcterms:W3CDTF">2018-06-28T12:11:00Z</dcterms:modified>
</cp:coreProperties>
</file>